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67" w:rsidRPr="004E40F0" w:rsidRDefault="008D5767" w:rsidP="008D5767">
      <w:pPr>
        <w:jc w:val="center"/>
        <w:rPr>
          <w:rFonts w:ascii="Arial Black" w:hAnsi="Arial Black"/>
          <w:b/>
          <w:sz w:val="44"/>
          <w:szCs w:val="44"/>
        </w:rPr>
      </w:pPr>
      <w:r w:rsidRPr="004E40F0">
        <w:rPr>
          <w:rFonts w:ascii="Arial Black" w:hAnsi="Arial Black"/>
          <w:b/>
          <w:sz w:val="44"/>
          <w:szCs w:val="44"/>
        </w:rPr>
        <w:t>CÂMARA MUNICIPAL DE MERCÊS</w:t>
      </w:r>
    </w:p>
    <w:p w:rsidR="008D5767" w:rsidRPr="008D5767" w:rsidRDefault="008D5767" w:rsidP="008D5767">
      <w:pPr>
        <w:jc w:val="center"/>
        <w:rPr>
          <w:rFonts w:ascii="Arial Black" w:hAnsi="Arial Black"/>
          <w:b/>
          <w:sz w:val="22"/>
          <w:szCs w:val="22"/>
        </w:rPr>
      </w:pPr>
      <w:proofErr w:type="gramStart"/>
      <w:r w:rsidRPr="008D5767">
        <w:rPr>
          <w:rFonts w:ascii="Arial Black" w:hAnsi="Arial Black"/>
          <w:b/>
          <w:sz w:val="22"/>
          <w:szCs w:val="22"/>
        </w:rPr>
        <w:t>CNPJ:</w:t>
      </w:r>
      <w:proofErr w:type="gramEnd"/>
      <w:r w:rsidRPr="008D5767">
        <w:rPr>
          <w:rFonts w:ascii="Arial Black" w:hAnsi="Arial Black"/>
          <w:b/>
          <w:sz w:val="22"/>
          <w:szCs w:val="22"/>
        </w:rPr>
        <w:t>01.621.934/0001-03</w:t>
      </w:r>
    </w:p>
    <w:p w:rsidR="008D5767" w:rsidRPr="008D5767" w:rsidRDefault="008D5767" w:rsidP="008D5767">
      <w:pPr>
        <w:jc w:val="center"/>
        <w:rPr>
          <w:rFonts w:ascii="Arial Black" w:hAnsi="Arial Black"/>
          <w:b/>
          <w:sz w:val="22"/>
          <w:szCs w:val="22"/>
        </w:rPr>
      </w:pPr>
      <w:r w:rsidRPr="008D5767">
        <w:rPr>
          <w:rFonts w:ascii="Arial Black" w:hAnsi="Arial Black"/>
          <w:b/>
          <w:sz w:val="22"/>
          <w:szCs w:val="22"/>
        </w:rPr>
        <w:t>Rua São José nº 250 – Bairro Caxangá</w:t>
      </w:r>
    </w:p>
    <w:p w:rsidR="008D5767" w:rsidRPr="008D5767" w:rsidRDefault="008D5767" w:rsidP="008D5767">
      <w:pPr>
        <w:jc w:val="center"/>
        <w:rPr>
          <w:rFonts w:ascii="Arial Black" w:hAnsi="Arial Black"/>
          <w:b/>
          <w:sz w:val="22"/>
          <w:szCs w:val="22"/>
        </w:rPr>
      </w:pPr>
      <w:r w:rsidRPr="008D5767">
        <w:rPr>
          <w:rFonts w:ascii="Arial Black" w:hAnsi="Arial Black"/>
          <w:b/>
          <w:sz w:val="22"/>
          <w:szCs w:val="22"/>
        </w:rPr>
        <w:t>TELEF.: 32- 3337-1567</w:t>
      </w:r>
      <w:proofErr w:type="gramStart"/>
      <w:r w:rsidRPr="008D5767">
        <w:rPr>
          <w:rFonts w:ascii="Arial Black" w:hAnsi="Arial Black"/>
          <w:b/>
          <w:sz w:val="22"/>
          <w:szCs w:val="22"/>
        </w:rPr>
        <w:t xml:space="preserve">    </w:t>
      </w:r>
      <w:proofErr w:type="gramEnd"/>
      <w:r w:rsidRPr="008D5767">
        <w:rPr>
          <w:rFonts w:ascii="Arial Black" w:hAnsi="Arial Black"/>
          <w:b/>
          <w:sz w:val="22"/>
          <w:szCs w:val="22"/>
        </w:rPr>
        <w:t>-  CEP: 36.190.000- Mercês - MG</w:t>
      </w:r>
    </w:p>
    <w:p w:rsidR="008D5767" w:rsidRPr="008D5767" w:rsidRDefault="008D5767" w:rsidP="008D5767">
      <w:pPr>
        <w:jc w:val="center"/>
        <w:rPr>
          <w:rFonts w:ascii="Arial Black" w:hAnsi="Arial Black"/>
          <w:b/>
          <w:sz w:val="22"/>
          <w:szCs w:val="22"/>
        </w:rPr>
      </w:pPr>
      <w:proofErr w:type="gramStart"/>
      <w:r w:rsidRPr="008D5767">
        <w:rPr>
          <w:rFonts w:ascii="Arial Black" w:hAnsi="Arial Black"/>
          <w:b/>
          <w:sz w:val="22"/>
          <w:szCs w:val="22"/>
        </w:rPr>
        <w:t>e-mail</w:t>
      </w:r>
      <w:proofErr w:type="gramEnd"/>
      <w:r w:rsidRPr="008D5767">
        <w:rPr>
          <w:rFonts w:ascii="Arial Black" w:hAnsi="Arial Black"/>
          <w:b/>
          <w:sz w:val="22"/>
          <w:szCs w:val="22"/>
        </w:rPr>
        <w:t>: câmara@camaramerces.mg.gov.br</w:t>
      </w:r>
    </w:p>
    <w:p w:rsidR="008D5767" w:rsidRPr="008D5767" w:rsidRDefault="008D5767" w:rsidP="008D5767">
      <w:pPr>
        <w:spacing w:line="360" w:lineRule="auto"/>
        <w:ind w:firstLine="1259"/>
        <w:rPr>
          <w:rFonts w:ascii="Arial Black" w:hAnsi="Arial Black"/>
          <w:b/>
          <w:sz w:val="22"/>
          <w:szCs w:val="22"/>
        </w:rPr>
      </w:pPr>
      <w:r w:rsidRPr="008D5767">
        <w:rPr>
          <w:rFonts w:ascii="Arial Black" w:hAnsi="Arial Black"/>
          <w:b/>
          <w:sz w:val="22"/>
          <w:szCs w:val="22"/>
        </w:rPr>
        <w:t xml:space="preserve">       </w:t>
      </w:r>
      <w:proofErr w:type="gramStart"/>
      <w:r w:rsidRPr="008D5767">
        <w:rPr>
          <w:rFonts w:ascii="Arial Black" w:hAnsi="Arial Black"/>
          <w:b/>
          <w:sz w:val="22"/>
          <w:szCs w:val="22"/>
        </w:rPr>
        <w:t>site</w:t>
      </w:r>
      <w:proofErr w:type="gramEnd"/>
      <w:r w:rsidRPr="008D5767">
        <w:rPr>
          <w:rFonts w:ascii="Arial Black" w:hAnsi="Arial Black"/>
          <w:b/>
          <w:sz w:val="22"/>
          <w:szCs w:val="22"/>
        </w:rPr>
        <w:t>: www.camaramerces.mg.gov.br</w:t>
      </w:r>
    </w:p>
    <w:p w:rsidR="008D5767" w:rsidRPr="00C41F63" w:rsidRDefault="008D5767" w:rsidP="008D576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D5767" w:rsidRPr="00F42223" w:rsidRDefault="008D5767" w:rsidP="008D576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D5767" w:rsidRPr="008D5767" w:rsidRDefault="008D5767" w:rsidP="008D5767">
      <w:pPr>
        <w:jc w:val="center"/>
        <w:rPr>
          <w:b/>
        </w:rPr>
      </w:pPr>
      <w:r w:rsidRPr="008D5767">
        <w:rPr>
          <w:b/>
        </w:rPr>
        <w:t>DECRETO LEGISLATIVO Nº 02/2021</w:t>
      </w:r>
    </w:p>
    <w:p w:rsidR="008D5767" w:rsidRPr="008D5767" w:rsidRDefault="008D5767" w:rsidP="008D5767">
      <w:pPr>
        <w:jc w:val="center"/>
        <w:rPr>
          <w:b/>
        </w:rPr>
      </w:pPr>
    </w:p>
    <w:p w:rsidR="008D5767" w:rsidRPr="008D5767" w:rsidRDefault="008D5767" w:rsidP="008D5767">
      <w:pPr>
        <w:jc w:val="center"/>
        <w:rPr>
          <w:b/>
        </w:rPr>
      </w:pPr>
    </w:p>
    <w:p w:rsidR="008D5767" w:rsidRDefault="008D5767" w:rsidP="008D5767">
      <w:pPr>
        <w:spacing w:line="360" w:lineRule="auto"/>
        <w:jc w:val="center"/>
        <w:rPr>
          <w:b/>
        </w:rPr>
      </w:pPr>
      <w:r w:rsidRPr="008D5767">
        <w:rPr>
          <w:b/>
        </w:rPr>
        <w:t>“DECRETA PONTO FACULTATIVO E DÁ OUTRAS PROVIDÊNCIAS”</w:t>
      </w:r>
    </w:p>
    <w:p w:rsidR="008D5767" w:rsidRPr="008D5767" w:rsidRDefault="008D5767" w:rsidP="008D5767">
      <w:pPr>
        <w:spacing w:line="360" w:lineRule="auto"/>
        <w:jc w:val="center"/>
        <w:rPr>
          <w:b/>
        </w:rPr>
      </w:pPr>
    </w:p>
    <w:p w:rsidR="008D5767" w:rsidRPr="008D5767" w:rsidRDefault="008D5767" w:rsidP="008D5767">
      <w:pPr>
        <w:ind w:left="1980"/>
        <w:jc w:val="both"/>
        <w:rPr>
          <w:b/>
          <w:sz w:val="20"/>
          <w:szCs w:val="20"/>
        </w:rPr>
      </w:pPr>
    </w:p>
    <w:p w:rsidR="008D5767" w:rsidRPr="008D5767" w:rsidRDefault="008D5767" w:rsidP="008D5767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both"/>
        <w:rPr>
          <w:sz w:val="22"/>
          <w:szCs w:val="22"/>
        </w:rPr>
      </w:pPr>
      <w:r w:rsidRPr="008D5767">
        <w:rPr>
          <w:sz w:val="20"/>
          <w:szCs w:val="20"/>
        </w:rPr>
        <w:t xml:space="preserve">                    </w:t>
      </w:r>
      <w:r w:rsidRPr="008D5767">
        <w:rPr>
          <w:sz w:val="22"/>
          <w:szCs w:val="22"/>
        </w:rPr>
        <w:t>O PRESIDENTE DA CÂMARA MUNICIPAL DE VEREADORES de Mercês, vereador Luiz Carlos da Silva, no uso das atribuições que lhe são conferidas por Lei, especialmente o con</w:t>
      </w:r>
      <w:r w:rsidR="0068027B">
        <w:rPr>
          <w:sz w:val="22"/>
          <w:szCs w:val="22"/>
        </w:rPr>
        <w:t>tido no art. 39, Inciso IV, do R</w:t>
      </w:r>
      <w:r w:rsidRPr="008D5767">
        <w:rPr>
          <w:sz w:val="22"/>
          <w:szCs w:val="22"/>
        </w:rPr>
        <w:t>egimento Interno da Câmara Municipal de Mercês e,</w:t>
      </w:r>
    </w:p>
    <w:p w:rsidR="008D5767" w:rsidRPr="008D5767" w:rsidRDefault="008D5767" w:rsidP="008D5767">
      <w:pPr>
        <w:spacing w:line="360" w:lineRule="auto"/>
        <w:ind w:firstLine="1259"/>
        <w:jc w:val="both"/>
        <w:rPr>
          <w:sz w:val="4"/>
          <w:szCs w:val="22"/>
        </w:rPr>
      </w:pPr>
    </w:p>
    <w:p w:rsidR="008D5767" w:rsidRPr="008D5767" w:rsidRDefault="008D5767" w:rsidP="008D5767">
      <w:pPr>
        <w:spacing w:line="360" w:lineRule="auto"/>
        <w:ind w:firstLine="1259"/>
        <w:jc w:val="both"/>
        <w:rPr>
          <w:sz w:val="22"/>
          <w:szCs w:val="22"/>
        </w:rPr>
      </w:pPr>
    </w:p>
    <w:p w:rsidR="008D5767" w:rsidRPr="008D5767" w:rsidRDefault="008D5767" w:rsidP="008D5767">
      <w:pPr>
        <w:spacing w:line="360" w:lineRule="auto"/>
        <w:ind w:firstLine="1259"/>
        <w:jc w:val="both"/>
        <w:rPr>
          <w:sz w:val="22"/>
          <w:szCs w:val="22"/>
        </w:rPr>
      </w:pPr>
      <w:r w:rsidRPr="008D5767">
        <w:rPr>
          <w:b/>
          <w:sz w:val="22"/>
          <w:szCs w:val="22"/>
        </w:rPr>
        <w:t>CONSIDERANDO</w:t>
      </w:r>
      <w:r w:rsidR="00A5215C">
        <w:rPr>
          <w:sz w:val="22"/>
          <w:szCs w:val="22"/>
        </w:rPr>
        <w:t xml:space="preserve"> o Decreto nú</w:t>
      </w:r>
      <w:r w:rsidRPr="008D5767">
        <w:rPr>
          <w:sz w:val="22"/>
          <w:szCs w:val="22"/>
        </w:rPr>
        <w:t>mero 159 de 14 de maio de 2021 do Poder Executivo Municipal, que decretou que no dia 1º de Junho haverá expe</w:t>
      </w:r>
      <w:r w:rsidR="009B0AD1">
        <w:rPr>
          <w:sz w:val="22"/>
          <w:szCs w:val="22"/>
        </w:rPr>
        <w:t xml:space="preserve">diente normal nas repartições </w:t>
      </w:r>
      <w:proofErr w:type="gramStart"/>
      <w:r w:rsidR="009B0AD1">
        <w:rPr>
          <w:sz w:val="22"/>
          <w:szCs w:val="22"/>
        </w:rPr>
        <w:t>pú</w:t>
      </w:r>
      <w:r w:rsidRPr="008D5767">
        <w:rPr>
          <w:sz w:val="22"/>
          <w:szCs w:val="22"/>
        </w:rPr>
        <w:t>blicas no âmbito do Poder Executivo Municipal</w:t>
      </w:r>
      <w:proofErr w:type="gramEnd"/>
      <w:r w:rsidRPr="008D5767">
        <w:rPr>
          <w:sz w:val="22"/>
          <w:szCs w:val="22"/>
        </w:rPr>
        <w:t>.</w:t>
      </w:r>
    </w:p>
    <w:p w:rsidR="008D5767" w:rsidRPr="008D5767" w:rsidRDefault="008D5767" w:rsidP="008D5767">
      <w:pPr>
        <w:spacing w:line="360" w:lineRule="auto"/>
        <w:ind w:firstLine="1259"/>
        <w:jc w:val="both"/>
        <w:rPr>
          <w:sz w:val="22"/>
          <w:szCs w:val="22"/>
        </w:rPr>
      </w:pPr>
    </w:p>
    <w:p w:rsidR="008D5767" w:rsidRPr="008D5767" w:rsidRDefault="008D5767" w:rsidP="008D5767">
      <w:pPr>
        <w:spacing w:line="360" w:lineRule="auto"/>
        <w:ind w:firstLine="1259"/>
        <w:jc w:val="both"/>
        <w:rPr>
          <w:b/>
          <w:sz w:val="22"/>
          <w:szCs w:val="22"/>
        </w:rPr>
      </w:pPr>
      <w:r w:rsidRPr="008D5767">
        <w:rPr>
          <w:b/>
          <w:sz w:val="22"/>
          <w:szCs w:val="22"/>
        </w:rPr>
        <w:t>DECRETA:</w:t>
      </w:r>
    </w:p>
    <w:p w:rsidR="008D5767" w:rsidRPr="008D5767" w:rsidRDefault="008D5767" w:rsidP="008D5767">
      <w:pPr>
        <w:spacing w:line="360" w:lineRule="auto"/>
        <w:ind w:firstLine="1259"/>
        <w:jc w:val="both"/>
        <w:rPr>
          <w:sz w:val="22"/>
          <w:szCs w:val="22"/>
        </w:rPr>
      </w:pPr>
    </w:p>
    <w:p w:rsidR="008D5767" w:rsidRDefault="008D5767" w:rsidP="008D5767">
      <w:pPr>
        <w:spacing w:line="360" w:lineRule="auto"/>
        <w:jc w:val="both"/>
        <w:rPr>
          <w:sz w:val="22"/>
          <w:szCs w:val="22"/>
        </w:rPr>
      </w:pPr>
      <w:r w:rsidRPr="008D5767">
        <w:rPr>
          <w:sz w:val="22"/>
          <w:szCs w:val="22"/>
        </w:rPr>
        <w:t xml:space="preserve">                   Art. 1º - Fica decretado que nas repartições da Câmara Municipal de Mercês no dia 1º de Junho de 2021 haverá expediente normal.</w:t>
      </w:r>
    </w:p>
    <w:p w:rsidR="00A5215C" w:rsidRPr="008D5767" w:rsidRDefault="00A5215C" w:rsidP="008D5767">
      <w:pPr>
        <w:spacing w:line="360" w:lineRule="auto"/>
        <w:jc w:val="both"/>
        <w:rPr>
          <w:sz w:val="22"/>
          <w:szCs w:val="22"/>
        </w:rPr>
      </w:pPr>
    </w:p>
    <w:p w:rsidR="008D5767" w:rsidRDefault="008D5767" w:rsidP="008D5767">
      <w:pPr>
        <w:spacing w:line="360" w:lineRule="auto"/>
        <w:jc w:val="both"/>
        <w:rPr>
          <w:sz w:val="22"/>
          <w:szCs w:val="22"/>
        </w:rPr>
      </w:pPr>
      <w:r w:rsidRPr="008D5767">
        <w:rPr>
          <w:sz w:val="22"/>
          <w:szCs w:val="22"/>
          <w:rtl/>
        </w:rPr>
        <w:t xml:space="preserve">      </w:t>
      </w:r>
      <w:r w:rsidRPr="008D5767">
        <w:rPr>
          <w:sz w:val="22"/>
          <w:szCs w:val="22"/>
        </w:rPr>
        <w:t xml:space="preserve">                        Art. 2º - No dia 04 de Junho fica considerado ponto facultativo após o feriado de Corpus Christi.</w:t>
      </w:r>
    </w:p>
    <w:p w:rsidR="00A5215C" w:rsidRPr="008D5767" w:rsidRDefault="00A5215C" w:rsidP="008D5767">
      <w:pPr>
        <w:spacing w:line="360" w:lineRule="auto"/>
        <w:jc w:val="both"/>
        <w:rPr>
          <w:sz w:val="22"/>
          <w:szCs w:val="22"/>
        </w:rPr>
      </w:pPr>
    </w:p>
    <w:p w:rsidR="008D5767" w:rsidRPr="008D5767" w:rsidRDefault="008D5767" w:rsidP="008D5767">
      <w:pPr>
        <w:spacing w:line="360" w:lineRule="auto"/>
        <w:jc w:val="both"/>
        <w:rPr>
          <w:sz w:val="2"/>
          <w:szCs w:val="22"/>
        </w:rPr>
      </w:pPr>
    </w:p>
    <w:p w:rsidR="008D5767" w:rsidRDefault="008D5767" w:rsidP="008D5767">
      <w:pPr>
        <w:spacing w:line="360" w:lineRule="auto"/>
        <w:jc w:val="both"/>
        <w:rPr>
          <w:sz w:val="22"/>
          <w:szCs w:val="22"/>
        </w:rPr>
      </w:pPr>
      <w:r w:rsidRPr="008D5767">
        <w:rPr>
          <w:sz w:val="22"/>
          <w:szCs w:val="22"/>
        </w:rPr>
        <w:t xml:space="preserve">                      Art. 3º - Revogadas as disposições em contrário, este Decreto entra em vigor na data de sua publicação.</w:t>
      </w:r>
    </w:p>
    <w:p w:rsidR="00A5215C" w:rsidRPr="008D5767" w:rsidRDefault="00A5215C" w:rsidP="008D5767">
      <w:pPr>
        <w:spacing w:line="360" w:lineRule="auto"/>
        <w:jc w:val="both"/>
        <w:rPr>
          <w:sz w:val="22"/>
          <w:szCs w:val="22"/>
        </w:rPr>
      </w:pPr>
    </w:p>
    <w:p w:rsidR="008D5767" w:rsidRPr="008D5767" w:rsidRDefault="008D5767" w:rsidP="008D5767">
      <w:pPr>
        <w:spacing w:line="360" w:lineRule="auto"/>
        <w:jc w:val="both"/>
        <w:rPr>
          <w:sz w:val="22"/>
          <w:szCs w:val="22"/>
        </w:rPr>
      </w:pPr>
      <w:r w:rsidRPr="008D5767">
        <w:rPr>
          <w:sz w:val="22"/>
          <w:szCs w:val="22"/>
        </w:rPr>
        <w:t xml:space="preserve">                Registre-se, publique-se e cumpra-se tão inteiramente como nele se contém.</w:t>
      </w:r>
    </w:p>
    <w:p w:rsidR="008D5767" w:rsidRPr="008D5767" w:rsidRDefault="008D5767" w:rsidP="008D5767">
      <w:pPr>
        <w:spacing w:line="360" w:lineRule="auto"/>
        <w:ind w:firstLine="1259"/>
        <w:rPr>
          <w:sz w:val="22"/>
          <w:szCs w:val="22"/>
        </w:rPr>
      </w:pPr>
      <w:r w:rsidRPr="008D5767">
        <w:rPr>
          <w:sz w:val="22"/>
          <w:szCs w:val="22"/>
        </w:rPr>
        <w:t xml:space="preserve">                      Mercês, 2</w:t>
      </w:r>
      <w:r w:rsidR="0001305E">
        <w:rPr>
          <w:sz w:val="22"/>
          <w:szCs w:val="22"/>
        </w:rPr>
        <w:t>0</w:t>
      </w:r>
      <w:r w:rsidRPr="008D5767">
        <w:rPr>
          <w:sz w:val="22"/>
          <w:szCs w:val="22"/>
        </w:rPr>
        <w:t xml:space="preserve"> de Maio de 2.021.</w:t>
      </w:r>
    </w:p>
    <w:p w:rsidR="008D5767" w:rsidRPr="008D5767" w:rsidRDefault="008D5767" w:rsidP="008D5767">
      <w:pPr>
        <w:spacing w:line="360" w:lineRule="auto"/>
        <w:ind w:firstLine="1259"/>
        <w:rPr>
          <w:sz w:val="22"/>
          <w:szCs w:val="22"/>
        </w:rPr>
      </w:pPr>
    </w:p>
    <w:p w:rsidR="008D5767" w:rsidRPr="008D5767" w:rsidRDefault="008D5767" w:rsidP="008D5767">
      <w:pPr>
        <w:spacing w:line="360" w:lineRule="auto"/>
        <w:ind w:firstLine="1259"/>
        <w:rPr>
          <w:sz w:val="22"/>
          <w:szCs w:val="22"/>
        </w:rPr>
      </w:pPr>
    </w:p>
    <w:p w:rsidR="008D5767" w:rsidRPr="008D5767" w:rsidRDefault="008D5767" w:rsidP="008D57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Pr="008D5767">
        <w:rPr>
          <w:b/>
          <w:sz w:val="20"/>
          <w:szCs w:val="20"/>
        </w:rPr>
        <w:t>Luiz Carlos da Silva</w:t>
      </w:r>
    </w:p>
    <w:p w:rsidR="008D5767" w:rsidRPr="008D5767" w:rsidRDefault="008D5767" w:rsidP="008D5767">
      <w:pPr>
        <w:spacing w:line="360" w:lineRule="auto"/>
        <w:ind w:firstLine="1259"/>
        <w:rPr>
          <w:b/>
          <w:sz w:val="20"/>
          <w:szCs w:val="20"/>
        </w:rPr>
      </w:pPr>
      <w:r w:rsidRPr="008D5767">
        <w:rPr>
          <w:b/>
          <w:sz w:val="20"/>
          <w:szCs w:val="20"/>
        </w:rPr>
        <w:t xml:space="preserve">                           Presidente</w:t>
      </w:r>
      <w:r>
        <w:rPr>
          <w:b/>
          <w:sz w:val="20"/>
          <w:szCs w:val="20"/>
        </w:rPr>
        <w:t xml:space="preserve"> da Câmara</w:t>
      </w:r>
    </w:p>
    <w:p w:rsidR="008D5767" w:rsidRPr="008D5767" w:rsidRDefault="008D5767" w:rsidP="008D5767">
      <w:pPr>
        <w:spacing w:line="360" w:lineRule="auto"/>
        <w:ind w:firstLine="1259"/>
        <w:jc w:val="center"/>
        <w:rPr>
          <w:b/>
          <w:sz w:val="12"/>
          <w:szCs w:val="20"/>
        </w:rPr>
      </w:pPr>
    </w:p>
    <w:p w:rsidR="008D5767" w:rsidRPr="008D5767" w:rsidRDefault="008D5767" w:rsidP="008D5767">
      <w:pPr>
        <w:spacing w:line="360" w:lineRule="auto"/>
        <w:ind w:firstLine="1259"/>
        <w:jc w:val="center"/>
        <w:rPr>
          <w:b/>
          <w:sz w:val="12"/>
          <w:szCs w:val="20"/>
        </w:rPr>
      </w:pPr>
    </w:p>
    <w:p w:rsidR="008D5767" w:rsidRPr="008D5767" w:rsidRDefault="008D5767" w:rsidP="008D5767">
      <w:pPr>
        <w:spacing w:line="360" w:lineRule="auto"/>
        <w:ind w:firstLine="1259"/>
        <w:jc w:val="center"/>
        <w:rPr>
          <w:b/>
          <w:sz w:val="16"/>
          <w:szCs w:val="16"/>
        </w:rPr>
      </w:pPr>
    </w:p>
    <w:p w:rsidR="008D5767" w:rsidRPr="008D5767" w:rsidRDefault="008D5767" w:rsidP="008D5767">
      <w:pPr>
        <w:spacing w:after="120"/>
        <w:jc w:val="both"/>
        <w:rPr>
          <w:b/>
          <w:sz w:val="18"/>
          <w:szCs w:val="18"/>
        </w:rPr>
      </w:pPr>
      <w:r w:rsidRPr="008D5767">
        <w:rPr>
          <w:b/>
          <w:sz w:val="18"/>
          <w:szCs w:val="18"/>
        </w:rPr>
        <w:t>Certifico que o Decreto nº 02/2021 foi publicado por afixação no quadro próprio da Câmara Municipal de Mercês.   Câmar</w:t>
      </w:r>
      <w:r w:rsidR="0001305E">
        <w:rPr>
          <w:b/>
          <w:sz w:val="18"/>
          <w:szCs w:val="18"/>
        </w:rPr>
        <w:t>a Municipal de Mercês- MG, em 20</w:t>
      </w:r>
      <w:r w:rsidRPr="008D5767">
        <w:rPr>
          <w:b/>
          <w:sz w:val="18"/>
          <w:szCs w:val="18"/>
        </w:rPr>
        <w:t xml:space="preserve"> de Maio de 2021.       </w:t>
      </w:r>
    </w:p>
    <w:p w:rsidR="008D5767" w:rsidRPr="008D5767" w:rsidRDefault="008D5767" w:rsidP="008D5767">
      <w:pPr>
        <w:spacing w:after="120"/>
        <w:jc w:val="both"/>
        <w:rPr>
          <w:b/>
          <w:sz w:val="18"/>
          <w:szCs w:val="18"/>
        </w:rPr>
      </w:pPr>
      <w:r w:rsidRPr="008D5767">
        <w:rPr>
          <w:b/>
          <w:sz w:val="18"/>
          <w:szCs w:val="18"/>
        </w:rPr>
        <w:t xml:space="preserve">          </w:t>
      </w:r>
    </w:p>
    <w:p w:rsidR="008D5767" w:rsidRPr="008D5767" w:rsidRDefault="008D5767" w:rsidP="008D5767">
      <w:pPr>
        <w:jc w:val="both"/>
        <w:rPr>
          <w:b/>
          <w:sz w:val="18"/>
          <w:szCs w:val="18"/>
        </w:rPr>
      </w:pPr>
      <w:r w:rsidRPr="008D5767">
        <w:rPr>
          <w:b/>
          <w:sz w:val="18"/>
          <w:szCs w:val="18"/>
        </w:rPr>
        <w:t>Mônica das Mercês Oliveira</w:t>
      </w:r>
    </w:p>
    <w:p w:rsidR="008D5767" w:rsidRPr="008D5767" w:rsidRDefault="008D5767" w:rsidP="008D5767">
      <w:pPr>
        <w:jc w:val="both"/>
        <w:rPr>
          <w:sz w:val="18"/>
          <w:szCs w:val="18"/>
        </w:rPr>
      </w:pPr>
      <w:r w:rsidRPr="008D5767">
        <w:rPr>
          <w:b/>
          <w:sz w:val="18"/>
          <w:szCs w:val="18"/>
        </w:rPr>
        <w:t>Assistente Legislativo</w:t>
      </w:r>
    </w:p>
    <w:p w:rsidR="008D5767" w:rsidRPr="008D5767" w:rsidRDefault="008D5767" w:rsidP="008D5767">
      <w:pPr>
        <w:jc w:val="center"/>
        <w:rPr>
          <w:sz w:val="18"/>
          <w:szCs w:val="18"/>
        </w:rPr>
      </w:pPr>
    </w:p>
    <w:p w:rsidR="008D5767" w:rsidRPr="008D5767" w:rsidRDefault="008D5767" w:rsidP="008D5767">
      <w:pPr>
        <w:rPr>
          <w:sz w:val="18"/>
          <w:szCs w:val="18"/>
        </w:rPr>
      </w:pPr>
    </w:p>
    <w:sectPr w:rsidR="008D5767" w:rsidRPr="008D5767" w:rsidSect="008D5767">
      <w:pgSz w:w="11906" w:h="16838" w:code="9"/>
      <w:pgMar w:top="426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8D5767"/>
    <w:rsid w:val="0001305E"/>
    <w:rsid w:val="00173493"/>
    <w:rsid w:val="001F4453"/>
    <w:rsid w:val="0068027B"/>
    <w:rsid w:val="007C5EC3"/>
    <w:rsid w:val="008D5767"/>
    <w:rsid w:val="009B0AD1"/>
    <w:rsid w:val="00A5215C"/>
    <w:rsid w:val="00AF196B"/>
    <w:rsid w:val="00CC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2021-05-20T16:50:00Z</cp:lastPrinted>
  <dcterms:created xsi:type="dcterms:W3CDTF">2021-11-29T17:01:00Z</dcterms:created>
  <dcterms:modified xsi:type="dcterms:W3CDTF">2021-11-29T17:01:00Z</dcterms:modified>
</cp:coreProperties>
</file>