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36AE" w14:textId="77777777" w:rsidR="00FE451D" w:rsidRDefault="00FE451D" w:rsidP="00FE451D">
      <w:pPr>
        <w:shd w:val="clear" w:color="auto" w:fill="FFFFFF"/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DOCUMENTO </w:t>
      </w:r>
      <w:r>
        <w:rPr>
          <w:rFonts w:ascii="Arial" w:eastAsia="Arial" w:hAnsi="Arial" w:cs="Arial"/>
          <w:b/>
          <w:color w:val="000000"/>
          <w:highlight w:val="white"/>
        </w:rPr>
        <w:t>DE FORMALIZAÇÃO DE DEMANDA</w:t>
      </w:r>
    </w:p>
    <w:tbl>
      <w:tblPr>
        <w:tblW w:w="946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225"/>
        <w:gridCol w:w="5236"/>
      </w:tblGrid>
      <w:tr w:rsidR="00FE451D" w14:paraId="28AFF1F6" w14:textId="77777777" w:rsidTr="00BC1EE5">
        <w:trPr>
          <w:trHeight w:val="348"/>
        </w:trPr>
        <w:tc>
          <w:tcPr>
            <w:tcW w:w="9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FBE2E" w14:textId="77777777" w:rsidR="00FE451D" w:rsidRDefault="00FE451D" w:rsidP="00BC1EE5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Setor Demandante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: </w:t>
            </w:r>
            <w:r>
              <w:rPr>
                <w:rFonts w:ascii="Arial" w:eastAsia="Arial" w:hAnsi="Arial" w:cs="Arial"/>
                <w:color w:val="000000"/>
              </w:rPr>
              <w:t>Câmara Municipal de Mercês</w:t>
            </w:r>
          </w:p>
        </w:tc>
      </w:tr>
      <w:tr w:rsidR="00FE451D" w14:paraId="00461AA0" w14:textId="77777777" w:rsidTr="00BC1EE5">
        <w:trPr>
          <w:trHeight w:val="440"/>
        </w:trPr>
        <w:tc>
          <w:tcPr>
            <w:tcW w:w="9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22F88" w14:textId="77777777" w:rsidR="00FE451D" w:rsidRDefault="00FE451D" w:rsidP="00BC1EE5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Servidor Responsável pela Demanda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: </w:t>
            </w:r>
            <w:r>
              <w:rPr>
                <w:rFonts w:ascii="Arial" w:eastAsia="Arial" w:hAnsi="Arial" w:cs="Arial"/>
                <w:color w:val="000000"/>
              </w:rPr>
              <w:t>Presidência da Câmara</w:t>
            </w:r>
          </w:p>
        </w:tc>
      </w:tr>
      <w:tr w:rsidR="00FE451D" w14:paraId="57F04727" w14:textId="77777777" w:rsidTr="00BC1EE5"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811AB" w14:textId="77777777" w:rsidR="00FE451D" w:rsidRDefault="00FE451D" w:rsidP="00BC1EE5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E-mail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:</w:t>
            </w:r>
            <w:r w:rsidRPr="0092159A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camara@camaramerces.mg.gov.br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A8C2C" w14:textId="77777777" w:rsidR="00FE451D" w:rsidRDefault="00FE451D" w:rsidP="00BC1EE5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Telefone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: </w:t>
            </w:r>
            <w:r>
              <w:rPr>
                <w:rFonts w:ascii="Arial" w:eastAsia="Arial" w:hAnsi="Arial" w:cs="Arial"/>
                <w:color w:val="000000"/>
              </w:rPr>
              <w:t>32 3337-1567</w:t>
            </w:r>
          </w:p>
        </w:tc>
      </w:tr>
      <w:tr w:rsidR="00FE451D" w14:paraId="23E89E46" w14:textId="77777777" w:rsidTr="00BC1EE5">
        <w:trPr>
          <w:trHeight w:val="440"/>
        </w:trPr>
        <w:tc>
          <w:tcPr>
            <w:tcW w:w="9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694D6" w14:textId="77777777" w:rsidR="00FE451D" w:rsidRDefault="00FE451D" w:rsidP="00BC1EE5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Ordenador de Despesa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: </w:t>
            </w:r>
            <w:r>
              <w:rPr>
                <w:rFonts w:ascii="Arial" w:eastAsia="Arial" w:hAnsi="Arial" w:cs="Arial"/>
                <w:color w:val="000000"/>
              </w:rPr>
              <w:t>Rosimeire das Mercês Costa</w:t>
            </w:r>
          </w:p>
        </w:tc>
      </w:tr>
      <w:tr w:rsidR="00FE451D" w14:paraId="0CD7B2AD" w14:textId="77777777" w:rsidTr="00BC1EE5">
        <w:trPr>
          <w:trHeight w:val="440"/>
        </w:trPr>
        <w:tc>
          <w:tcPr>
            <w:tcW w:w="9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CB6AD" w14:textId="77777777" w:rsidR="00FE451D" w:rsidRDefault="00FE451D" w:rsidP="00BC1EE5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Indicação da dotação orçamentária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</w:rPr>
              <w:t>Elemento de Despesa: 3.3.90.39</w:t>
            </w:r>
          </w:p>
          <w:p w14:paraId="38C8DD1F" w14:textId="77777777" w:rsidR="00FE451D" w:rsidRPr="008F22C5" w:rsidRDefault="00FE451D" w:rsidP="00BC1EE5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Projeto/ Atividade/ Programa de Trabalho: 01.01.01.01.031.0001-20003</w:t>
            </w:r>
          </w:p>
        </w:tc>
      </w:tr>
      <w:tr w:rsidR="00FE451D" w14:paraId="54B78E8F" w14:textId="77777777" w:rsidTr="00BC1EE5">
        <w:trPr>
          <w:trHeight w:val="440"/>
        </w:trPr>
        <w:tc>
          <w:tcPr>
            <w:tcW w:w="9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E441B" w14:textId="77777777" w:rsidR="00FE451D" w:rsidRDefault="00FE451D" w:rsidP="00BC1EE5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Origem do recurso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</w:rPr>
              <w:t>Próprio</w:t>
            </w:r>
          </w:p>
        </w:tc>
      </w:tr>
      <w:tr w:rsidR="00FE451D" w14:paraId="54EF0E6B" w14:textId="77777777" w:rsidTr="00BC1EE5">
        <w:trPr>
          <w:trHeight w:val="440"/>
        </w:trPr>
        <w:tc>
          <w:tcPr>
            <w:tcW w:w="9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DA1E" w14:textId="77777777" w:rsidR="00FE451D" w:rsidRDefault="00FE451D" w:rsidP="00FE45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Objeto e Justificativa da necessidade da contratação de serviço: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 </w:t>
            </w:r>
          </w:p>
          <w:p w14:paraId="06908665" w14:textId="77777777" w:rsidR="00FE451D" w:rsidRPr="007420DA" w:rsidRDefault="00FE451D" w:rsidP="00BC1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 w:rsidRPr="007420DA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>1. Objeto</w:t>
            </w: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br/>
              <w:t xml:space="preserve">Contratação, por inexigibilidade de licitação, da </w:t>
            </w:r>
            <w:r w:rsidRPr="007420DA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>Empresa Brasileira de Correios e Telégrafos (ECT)</w:t>
            </w: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t xml:space="preserve"> para prestação de serviços postais, compreendendo, dentre outros, </w:t>
            </w:r>
            <w:r w:rsidRPr="007420DA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>envio de cartas simples, cartas registradas, telegramas, avisos de recebimento (AR), serviços de SEDEX e demais modalidades previstas no portfólio da ECT</w:t>
            </w: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t xml:space="preserve">, conforme demanda da Câmara Municipal de Mercês, pelo período de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05</w:t>
            </w: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anos</w:t>
            </w: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t>, com fornecimento de mão de obra e recursos necessários à execução dos serviços, visando atender às necessidades de comunicação institucional, administrativa e legislativa.</w:t>
            </w:r>
          </w:p>
          <w:p w14:paraId="71808DD5" w14:textId="77777777" w:rsidR="00FE451D" w:rsidRPr="007420DA" w:rsidRDefault="00FE451D" w:rsidP="00BC1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14:paraId="6BCE069C" w14:textId="77777777" w:rsidR="00FE451D" w:rsidRPr="007420DA" w:rsidRDefault="00FE451D" w:rsidP="00BC1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 w:rsidRPr="007420DA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>2. Justificativa da necessidade da contratação</w:t>
            </w: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br/>
              <w:t xml:space="preserve">A presente contratação é essencial para assegurar a execução de atividades administrativas e legislativas que demandam </w:t>
            </w:r>
            <w:r w:rsidRPr="007420DA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>comunicação oficial segura, tempestiva e com cobertura em todo o território nacional</w:t>
            </w: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t>, abrangendo:</w:t>
            </w:r>
          </w:p>
          <w:p w14:paraId="59E06D9B" w14:textId="77777777" w:rsidR="00FE451D" w:rsidRPr="007420DA" w:rsidRDefault="00FE451D" w:rsidP="00FE45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highlight w:val="white"/>
              </w:rPr>
            </w:pP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t>Expedição de notificações, convocações, comunicados e correspondências oficiais;</w:t>
            </w:r>
          </w:p>
          <w:p w14:paraId="11D9B28C" w14:textId="77777777" w:rsidR="00FE451D" w:rsidRPr="007420DA" w:rsidRDefault="00FE451D" w:rsidP="00FE45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highlight w:val="white"/>
              </w:rPr>
            </w:pP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t>Atendimento a demandas de órgãos de controle, entidades públicas e particulares;</w:t>
            </w:r>
          </w:p>
          <w:p w14:paraId="67A3532A" w14:textId="77777777" w:rsidR="00FE451D" w:rsidRPr="007420DA" w:rsidRDefault="00FE451D" w:rsidP="00FE45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highlight w:val="white"/>
              </w:rPr>
            </w:pP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t>Cumprimento de prazos processuais e legais que exigem prova de entrega ou rastreabilidade;</w:t>
            </w:r>
          </w:p>
          <w:p w14:paraId="7FBA55D5" w14:textId="77777777" w:rsidR="00FE451D" w:rsidRPr="007420DA" w:rsidRDefault="00FE451D" w:rsidP="00FE45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highlight w:val="white"/>
              </w:rPr>
            </w:pP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t>Garantia de sigilo, autenticidade e integridade na entrega de documentos.</w:t>
            </w:r>
          </w:p>
          <w:p w14:paraId="2A7BDBF1" w14:textId="77777777" w:rsidR="00FE451D" w:rsidRPr="007420DA" w:rsidRDefault="00FE451D" w:rsidP="00BC1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t xml:space="preserve">A </w:t>
            </w:r>
            <w:r w:rsidRPr="007420DA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>Empresa Brasileira de Correios e Telégrafos (ECT)</w:t>
            </w: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t xml:space="preserve">, nos termos do </w:t>
            </w:r>
            <w:r w:rsidRPr="007420DA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>art. 21, X, da Constituição Federal</w:t>
            </w: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t xml:space="preserve"> e da </w:t>
            </w:r>
            <w:r w:rsidRPr="007420DA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>Lei nº 6.538/1978</w:t>
            </w: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t xml:space="preserve">, detém </w:t>
            </w:r>
            <w:r w:rsidRPr="007420DA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>monopólio legal</w:t>
            </w: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t xml:space="preserve"> sobre </w:t>
            </w: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lastRenderedPageBreak/>
              <w:t xml:space="preserve">determinados serviços postais, configurando hipótese de </w:t>
            </w:r>
            <w:r w:rsidRPr="007420DA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>inviabilidade de competição</w:t>
            </w: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t xml:space="preserve"> prevista no art. 74, inciso I, da Lei nº 14.133/2021. Não há, portanto, possibilidade de disputa competitiva para a contratação de serviços postais abrangidos por este contrato, visto que nenhuma outra empresa possui autorização legal para prestá-los.</w:t>
            </w:r>
          </w:p>
          <w:p w14:paraId="6CB18749" w14:textId="77777777" w:rsidR="00FE451D" w:rsidRPr="007420DA" w:rsidRDefault="00FE451D" w:rsidP="00BC1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t xml:space="preserve">A contratação direta, além de juridicamente amparada, garante </w:t>
            </w:r>
            <w:r w:rsidRPr="007420DA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>continuidade, padronização e eficiência</w:t>
            </w:r>
            <w:r w:rsidRPr="007420DA">
              <w:rPr>
                <w:rFonts w:ascii="Arial" w:eastAsia="Arial" w:hAnsi="Arial" w:cs="Arial"/>
                <w:color w:val="000000"/>
                <w:highlight w:val="white"/>
              </w:rPr>
              <w:t xml:space="preserve"> na prestação do serviço, com infraestrutura logística já consolidada, rede de atendimento nacional e integração aos sistemas de rastreamento e comprovação de entrega exigidos para a gestão documental da Câmara Municipal.</w:t>
            </w:r>
          </w:p>
          <w:p w14:paraId="719FFA72" w14:textId="77777777" w:rsidR="00FE451D" w:rsidRDefault="00FE451D" w:rsidP="00BC1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14:paraId="2157DC3B" w14:textId="77777777" w:rsidR="00FE451D" w:rsidRDefault="00FE451D" w:rsidP="00BC1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14:paraId="42A87DCE" w14:textId="77777777" w:rsidR="00FE451D" w:rsidRDefault="00FE451D" w:rsidP="00BC1EE5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E451D" w14:paraId="515B1E3B" w14:textId="77777777" w:rsidTr="00BC1EE5">
        <w:trPr>
          <w:trHeight w:val="440"/>
        </w:trPr>
        <w:tc>
          <w:tcPr>
            <w:tcW w:w="9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8FCC1" w14:textId="77777777" w:rsidR="00FE451D" w:rsidRDefault="00FE451D" w:rsidP="00BC1EE5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lastRenderedPageBreak/>
              <w:t xml:space="preserve">2. </w:t>
            </w: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Especificação do Item/Quantidade a ser contratada e Unidade de Medida: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 </w:t>
            </w:r>
          </w:p>
          <w:p w14:paraId="5DD568CE" w14:textId="77777777" w:rsidR="00FE451D" w:rsidRPr="006F6317" w:rsidRDefault="00FE451D" w:rsidP="00BC1EE5">
            <w:pPr>
              <w:spacing w:after="0" w:line="360" w:lineRule="auto"/>
              <w:rPr>
                <w:rFonts w:ascii="Arial" w:eastAsia="Arial" w:hAnsi="Arial" w:cs="Arial"/>
              </w:rPr>
            </w:pPr>
            <w:r w:rsidRPr="006F6317">
              <w:rPr>
                <w:rFonts w:ascii="Arial" w:eastAsia="Arial" w:hAnsi="Arial" w:cs="Arial"/>
              </w:rPr>
              <w:t xml:space="preserve">O objeto da contratação consiste na aquisição, por inexigibilidade de licitação, do </w:t>
            </w:r>
            <w:r w:rsidRPr="006F6317">
              <w:rPr>
                <w:rFonts w:ascii="Arial" w:eastAsia="Arial" w:hAnsi="Arial" w:cs="Arial"/>
                <w:b/>
                <w:bCs/>
              </w:rPr>
              <w:t>pacote de serviços postais denominado “Platinum”</w:t>
            </w:r>
            <w:r w:rsidRPr="006F6317">
              <w:rPr>
                <w:rFonts w:ascii="Arial" w:eastAsia="Arial" w:hAnsi="Arial" w:cs="Arial"/>
              </w:rPr>
              <w:t xml:space="preserve">, prestado exclusivamente pela </w:t>
            </w:r>
            <w:r w:rsidRPr="006F6317">
              <w:rPr>
                <w:rFonts w:ascii="Arial" w:eastAsia="Arial" w:hAnsi="Arial" w:cs="Arial"/>
                <w:b/>
                <w:bCs/>
              </w:rPr>
              <w:t>Empresa Brasileira de Correios e Telégrafos – ECT</w:t>
            </w:r>
            <w:r w:rsidRPr="006F6317">
              <w:rPr>
                <w:rFonts w:ascii="Arial" w:eastAsia="Arial" w:hAnsi="Arial" w:cs="Arial"/>
              </w:rPr>
              <w:t>, sem cota mínima de utilização, para atendimento às demandas de comunicação institucional, legislativa e administrativa da Câmara Municipal de Mercês.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3145"/>
              <w:gridCol w:w="1069"/>
              <w:gridCol w:w="1417"/>
              <w:gridCol w:w="1575"/>
              <w:gridCol w:w="1077"/>
            </w:tblGrid>
            <w:tr w:rsidR="00FE451D" w:rsidRPr="006F6317" w14:paraId="5C6737F7" w14:textId="77777777" w:rsidTr="00BC1EE5">
              <w:trPr>
                <w:tblHeader/>
                <w:tblCellSpacing w:w="15" w:type="dxa"/>
              </w:trPr>
              <w:tc>
                <w:tcPr>
                  <w:tcW w:w="510" w:type="dxa"/>
                  <w:vAlign w:val="center"/>
                  <w:hideMark/>
                </w:tcPr>
                <w:p w14:paraId="5F2287DE" w14:textId="77777777" w:rsidR="00FE451D" w:rsidRPr="006F6317" w:rsidRDefault="00FE451D" w:rsidP="00BC1EE5">
                  <w:pPr>
                    <w:spacing w:after="0" w:line="360" w:lineRule="auto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6F6317">
                    <w:rPr>
                      <w:rFonts w:ascii="Arial" w:eastAsia="Arial" w:hAnsi="Arial" w:cs="Arial"/>
                      <w:b/>
                      <w:bCs/>
                    </w:rPr>
                    <w:t>Item</w:t>
                  </w:r>
                </w:p>
              </w:tc>
              <w:tc>
                <w:tcPr>
                  <w:tcW w:w="3115" w:type="dxa"/>
                  <w:vAlign w:val="center"/>
                  <w:hideMark/>
                </w:tcPr>
                <w:p w14:paraId="4AC3321B" w14:textId="77777777" w:rsidR="00FE451D" w:rsidRPr="006F6317" w:rsidRDefault="00FE451D" w:rsidP="00BC1EE5">
                  <w:pPr>
                    <w:spacing w:after="0" w:line="360" w:lineRule="auto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6F6317">
                    <w:rPr>
                      <w:rFonts w:ascii="Arial" w:eastAsia="Arial" w:hAnsi="Arial" w:cs="Arial"/>
                      <w:b/>
                      <w:bCs/>
                    </w:rPr>
                    <w:t>Descrição do Serviço</w:t>
                  </w:r>
                </w:p>
              </w:tc>
              <w:tc>
                <w:tcPr>
                  <w:tcW w:w="1039" w:type="dxa"/>
                  <w:vAlign w:val="center"/>
                  <w:hideMark/>
                </w:tcPr>
                <w:p w14:paraId="3D660336" w14:textId="77777777" w:rsidR="00FE451D" w:rsidRPr="006F6317" w:rsidRDefault="00FE451D" w:rsidP="00BC1EE5">
                  <w:pPr>
                    <w:spacing w:after="0" w:line="360" w:lineRule="auto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6F6317">
                    <w:rPr>
                      <w:rFonts w:ascii="Arial" w:eastAsia="Arial" w:hAnsi="Arial" w:cs="Arial"/>
                      <w:b/>
                      <w:bCs/>
                    </w:rPr>
                    <w:t>Unidade de Medida</w:t>
                  </w:r>
                </w:p>
              </w:tc>
              <w:tc>
                <w:tcPr>
                  <w:tcW w:w="1387" w:type="dxa"/>
                  <w:vAlign w:val="center"/>
                  <w:hideMark/>
                </w:tcPr>
                <w:p w14:paraId="0D95FA73" w14:textId="77777777" w:rsidR="00FE451D" w:rsidRPr="006F6317" w:rsidRDefault="00FE451D" w:rsidP="00BC1EE5">
                  <w:pPr>
                    <w:spacing w:after="0" w:line="360" w:lineRule="auto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6F6317">
                    <w:rPr>
                      <w:rFonts w:ascii="Arial" w:eastAsia="Arial" w:hAnsi="Arial" w:cs="Arial"/>
                      <w:b/>
                      <w:bCs/>
                    </w:rPr>
                    <w:t>Quantidade Estimada*</w:t>
                  </w:r>
                </w:p>
              </w:tc>
              <w:tc>
                <w:tcPr>
                  <w:tcW w:w="1545" w:type="dxa"/>
                  <w:vAlign w:val="center"/>
                  <w:hideMark/>
                </w:tcPr>
                <w:p w14:paraId="4DB5BA5C" w14:textId="77777777" w:rsidR="00FE451D" w:rsidRPr="006F6317" w:rsidRDefault="00FE451D" w:rsidP="00BC1EE5">
                  <w:pPr>
                    <w:spacing w:after="0" w:line="360" w:lineRule="auto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6F6317">
                    <w:rPr>
                      <w:rFonts w:ascii="Arial" w:eastAsia="Arial" w:hAnsi="Arial" w:cs="Arial"/>
                      <w:b/>
                      <w:bCs/>
                    </w:rPr>
                    <w:t>Valor Unitário (estimado)**</w:t>
                  </w:r>
                </w:p>
              </w:tc>
              <w:tc>
                <w:tcPr>
                  <w:tcW w:w="1032" w:type="dxa"/>
                  <w:vAlign w:val="center"/>
                  <w:hideMark/>
                </w:tcPr>
                <w:p w14:paraId="4FBB382F" w14:textId="77777777" w:rsidR="00FE451D" w:rsidRPr="006F6317" w:rsidRDefault="00FE451D" w:rsidP="00BC1EE5">
                  <w:pPr>
                    <w:spacing w:after="0" w:line="360" w:lineRule="auto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6F6317">
                    <w:rPr>
                      <w:rFonts w:ascii="Arial" w:eastAsia="Arial" w:hAnsi="Arial" w:cs="Arial"/>
                      <w:b/>
                      <w:bCs/>
                    </w:rPr>
                    <w:t>Valor Total</w:t>
                  </w:r>
                </w:p>
              </w:tc>
            </w:tr>
            <w:tr w:rsidR="00FE451D" w:rsidRPr="006F6317" w14:paraId="65CAA50B" w14:textId="77777777" w:rsidTr="00BC1EE5">
              <w:trPr>
                <w:tblCellSpacing w:w="15" w:type="dxa"/>
              </w:trPr>
              <w:tc>
                <w:tcPr>
                  <w:tcW w:w="510" w:type="dxa"/>
                  <w:vAlign w:val="center"/>
                  <w:hideMark/>
                </w:tcPr>
                <w:p w14:paraId="7EDAF736" w14:textId="77777777" w:rsidR="00FE451D" w:rsidRPr="006F6317" w:rsidRDefault="00FE451D" w:rsidP="00BC1EE5">
                  <w:pPr>
                    <w:spacing w:after="0" w:line="360" w:lineRule="auto"/>
                    <w:rPr>
                      <w:rFonts w:ascii="Arial" w:eastAsia="Arial" w:hAnsi="Arial" w:cs="Arial"/>
                    </w:rPr>
                  </w:pPr>
                  <w:r w:rsidRPr="006F6317">
                    <w:rPr>
                      <w:rFonts w:ascii="Arial" w:eastAsia="Arial" w:hAnsi="Arial" w:cs="Arial"/>
                    </w:rPr>
                    <w:t>1</w:t>
                  </w:r>
                </w:p>
              </w:tc>
              <w:tc>
                <w:tcPr>
                  <w:tcW w:w="3115" w:type="dxa"/>
                  <w:vAlign w:val="center"/>
                  <w:hideMark/>
                </w:tcPr>
                <w:p w14:paraId="314AD5D1" w14:textId="77777777" w:rsidR="00FE451D" w:rsidRPr="006F6317" w:rsidRDefault="00FE451D" w:rsidP="00BC1EE5">
                  <w:pPr>
                    <w:spacing w:after="0" w:line="360" w:lineRule="auto"/>
                    <w:rPr>
                      <w:rFonts w:ascii="Arial" w:eastAsia="Arial" w:hAnsi="Arial" w:cs="Arial"/>
                    </w:rPr>
                  </w:pPr>
                  <w:r w:rsidRPr="006F6317">
                    <w:rPr>
                      <w:rFonts w:ascii="Arial" w:eastAsia="Arial" w:hAnsi="Arial" w:cs="Arial"/>
                    </w:rPr>
                    <w:t>Pacote de Serviços Postais “Platinum” – ECT (inclui modalidades como Carta Simples, Carta Registrada, AR, SEDEX, Telegrama e outros serviços do portfólio da ECT)</w:t>
                  </w:r>
                </w:p>
              </w:tc>
              <w:tc>
                <w:tcPr>
                  <w:tcW w:w="1039" w:type="dxa"/>
                  <w:vAlign w:val="center"/>
                  <w:hideMark/>
                </w:tcPr>
                <w:p w14:paraId="1EF98EDD" w14:textId="77777777" w:rsidR="00FE451D" w:rsidRPr="006F6317" w:rsidRDefault="00FE451D" w:rsidP="00BC1EE5">
                  <w:pPr>
                    <w:spacing w:after="0" w:line="360" w:lineRule="auto"/>
                    <w:rPr>
                      <w:rFonts w:ascii="Arial" w:eastAsia="Arial" w:hAnsi="Arial" w:cs="Arial"/>
                    </w:rPr>
                  </w:pPr>
                  <w:r w:rsidRPr="006F6317">
                    <w:rPr>
                      <w:rFonts w:ascii="Arial" w:eastAsia="Arial" w:hAnsi="Arial" w:cs="Arial"/>
                    </w:rPr>
                    <w:t>Unidade (pacote)</w:t>
                  </w:r>
                </w:p>
              </w:tc>
              <w:tc>
                <w:tcPr>
                  <w:tcW w:w="1387" w:type="dxa"/>
                  <w:vAlign w:val="center"/>
                  <w:hideMark/>
                </w:tcPr>
                <w:p w14:paraId="66EA8940" w14:textId="77777777" w:rsidR="00FE451D" w:rsidRPr="006F6317" w:rsidRDefault="00FE451D" w:rsidP="00BC1EE5">
                  <w:pPr>
                    <w:spacing w:after="0" w:line="360" w:lineRule="auto"/>
                    <w:rPr>
                      <w:rFonts w:ascii="Arial" w:eastAsia="Arial" w:hAnsi="Arial" w:cs="Arial"/>
                    </w:rPr>
                  </w:pPr>
                  <w:r w:rsidRPr="006F6317">
                    <w:rPr>
                      <w:rFonts w:ascii="Arial" w:eastAsia="Arial" w:hAnsi="Arial" w:cs="Arial"/>
                    </w:rPr>
                    <w:t>12 meses</w:t>
                  </w:r>
                </w:p>
              </w:tc>
              <w:tc>
                <w:tcPr>
                  <w:tcW w:w="1545" w:type="dxa"/>
                  <w:vAlign w:val="center"/>
                  <w:hideMark/>
                </w:tcPr>
                <w:p w14:paraId="4EA05BB4" w14:textId="77777777" w:rsidR="00FE451D" w:rsidRPr="006F6317" w:rsidRDefault="00FE451D" w:rsidP="00BC1EE5">
                  <w:pPr>
                    <w:spacing w:after="0" w:line="360" w:lineRule="auto"/>
                    <w:rPr>
                      <w:rFonts w:ascii="Arial" w:eastAsia="Arial" w:hAnsi="Arial" w:cs="Arial"/>
                    </w:rPr>
                  </w:pPr>
                  <w:r w:rsidRPr="006F6317">
                    <w:rPr>
                      <w:rFonts w:ascii="Arial" w:eastAsia="Arial" w:hAnsi="Arial" w:cs="Arial"/>
                    </w:rPr>
                    <w:t>R$ 1.000,00</w:t>
                  </w:r>
                </w:p>
              </w:tc>
              <w:tc>
                <w:tcPr>
                  <w:tcW w:w="1032" w:type="dxa"/>
                  <w:vAlign w:val="center"/>
                  <w:hideMark/>
                </w:tcPr>
                <w:p w14:paraId="78EAE11A" w14:textId="77777777" w:rsidR="00FE451D" w:rsidRPr="006F6317" w:rsidRDefault="00FE451D" w:rsidP="00BC1EE5">
                  <w:pPr>
                    <w:spacing w:after="0" w:line="360" w:lineRule="auto"/>
                    <w:rPr>
                      <w:rFonts w:ascii="Arial" w:eastAsia="Arial" w:hAnsi="Arial" w:cs="Arial"/>
                    </w:rPr>
                  </w:pPr>
                  <w:r w:rsidRPr="006F6317">
                    <w:rPr>
                      <w:rFonts w:ascii="Arial" w:eastAsia="Arial" w:hAnsi="Arial" w:cs="Arial"/>
                    </w:rPr>
                    <w:t>R$ 12.000,00</w:t>
                  </w:r>
                </w:p>
              </w:tc>
            </w:tr>
          </w:tbl>
          <w:p w14:paraId="2A2A87EA" w14:textId="77777777" w:rsidR="00FE451D" w:rsidRPr="006F6317" w:rsidRDefault="00FE451D" w:rsidP="00BC1EE5">
            <w:pPr>
              <w:spacing w:after="0" w:line="360" w:lineRule="auto"/>
              <w:rPr>
                <w:rFonts w:ascii="Arial" w:eastAsia="Arial" w:hAnsi="Arial" w:cs="Arial"/>
              </w:rPr>
            </w:pPr>
            <w:r w:rsidRPr="006F6317">
              <w:rPr>
                <w:rFonts w:ascii="Arial" w:eastAsia="Arial" w:hAnsi="Arial" w:cs="Arial"/>
              </w:rPr>
              <w:t>* A quantidade estimada corresponde ao período de 12 (doze) meses de prestação do serviço, sem obrigatoriedade de cota mínima mensal, possibilitando a utilização conforme a demanda.</w:t>
            </w:r>
            <w:r w:rsidRPr="006F6317">
              <w:rPr>
                <w:rFonts w:ascii="Arial" w:eastAsia="Arial" w:hAnsi="Arial" w:cs="Arial"/>
              </w:rPr>
              <w:br/>
              <w:t>** Valor unitário calculado pela divisão do valor global pelo período contratual.</w:t>
            </w:r>
          </w:p>
          <w:p w14:paraId="3CACEB95" w14:textId="77777777" w:rsidR="00FE451D" w:rsidRPr="006F6317" w:rsidRDefault="00FE451D" w:rsidP="00BC1EE5">
            <w:pPr>
              <w:spacing w:after="0" w:line="360" w:lineRule="auto"/>
              <w:rPr>
                <w:rFonts w:ascii="Arial" w:eastAsia="Arial" w:hAnsi="Arial" w:cs="Arial"/>
              </w:rPr>
            </w:pPr>
            <w:r w:rsidRPr="006F6317">
              <w:rPr>
                <w:rFonts w:ascii="Arial" w:eastAsia="Arial" w:hAnsi="Arial" w:cs="Arial"/>
              </w:rPr>
              <w:t>O pacote “Platinum” proporciona acesso integrado a diversas modalidades de serviços postais, garantindo flexibilidade de uso, cobertura nacional, rastreamento eletrônico, entrega segura e cumprimento dos prazos e formalidades exigidos para a tramitação de comunicações oficiais da Câmara Municipal.</w:t>
            </w:r>
          </w:p>
          <w:p w14:paraId="50D68939" w14:textId="77777777" w:rsidR="00FE451D" w:rsidRDefault="00FE451D" w:rsidP="00BC1EE5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FE451D" w14:paraId="01CB1CB9" w14:textId="77777777" w:rsidTr="00BC1EE5">
        <w:trPr>
          <w:trHeight w:val="440"/>
        </w:trPr>
        <w:tc>
          <w:tcPr>
            <w:tcW w:w="9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A510" w14:textId="77777777" w:rsidR="00FE451D" w:rsidRDefault="00FE451D" w:rsidP="00BC1EE5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lastRenderedPageBreak/>
              <w:t xml:space="preserve">3. </w:t>
            </w: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Previsão de data em que deve ser iniciada execução dos serviços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: </w:t>
            </w:r>
          </w:p>
          <w:p w14:paraId="3400124E" w14:textId="77777777" w:rsidR="00FE451D" w:rsidRDefault="00FE451D" w:rsidP="00BC1EE5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27 de agosto de 2025 (assim que encerrar o aditivo do processo anterior).</w:t>
            </w:r>
          </w:p>
        </w:tc>
      </w:tr>
      <w:tr w:rsidR="00FE451D" w14:paraId="361AC4BF" w14:textId="77777777" w:rsidTr="00BC1EE5">
        <w:trPr>
          <w:trHeight w:val="440"/>
        </w:trPr>
        <w:tc>
          <w:tcPr>
            <w:tcW w:w="9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8546" w14:textId="77777777" w:rsidR="00FE451D" w:rsidRDefault="00FE451D" w:rsidP="00BC1EE5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SOBRE O PROSSEGUIMENTO DO PROCESSO</w:t>
            </w:r>
          </w:p>
        </w:tc>
      </w:tr>
      <w:tr w:rsidR="00FE451D" w14:paraId="48BF766F" w14:textId="77777777" w:rsidTr="00BC1EE5">
        <w:trPr>
          <w:trHeight w:val="440"/>
        </w:trPr>
        <w:tc>
          <w:tcPr>
            <w:tcW w:w="9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9699" w14:textId="77777777" w:rsidR="00FE451D" w:rsidRDefault="00FE451D" w:rsidP="00BC1EE5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highlight w:val="white"/>
              </w:rPr>
              <w:t>( </w:t>
            </w:r>
            <w:r w:rsidRPr="00FB2EE7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>x</w:t>
            </w:r>
            <w:proofErr w:type="gramEnd"/>
            <w:r w:rsidRPr="00FB2EE7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) FAVORÁVEL: Aprovo o prosseguimento das atividades voltadas à contratação, considerando sua relevância e oportunidade aos objetivos estratégicos e as necessidades da área requisitante. </w:t>
            </w:r>
          </w:p>
          <w:p w14:paraId="177042CD" w14:textId="77777777" w:rsidR="00FE451D" w:rsidRDefault="00FE451D" w:rsidP="00BC1EE5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highlight w:val="white"/>
              </w:rPr>
              <w:t>(  )</w:t>
            </w:r>
            <w:proofErr w:type="gram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DESFAVORÁVEL</w:t>
            </w:r>
          </w:p>
        </w:tc>
      </w:tr>
    </w:tbl>
    <w:p w14:paraId="742F507F" w14:textId="77777777" w:rsidR="00FE451D" w:rsidRDefault="00FE451D" w:rsidP="00FE451D">
      <w:pPr>
        <w:spacing w:after="0" w:line="360" w:lineRule="auto"/>
        <w:rPr>
          <w:rFonts w:ascii="Arial" w:eastAsia="Arial" w:hAnsi="Arial" w:cs="Arial"/>
          <w:color w:val="000000"/>
        </w:rPr>
      </w:pPr>
    </w:p>
    <w:p w14:paraId="562FFF9D" w14:textId="77777777" w:rsidR="00FE451D" w:rsidRDefault="00FE451D" w:rsidP="00FE451D">
      <w:pPr>
        <w:spacing w:after="0" w:line="360" w:lineRule="auto"/>
        <w:rPr>
          <w:rFonts w:ascii="Arial" w:eastAsia="Arial" w:hAnsi="Arial" w:cs="Arial"/>
          <w:color w:val="000000"/>
        </w:rPr>
      </w:pPr>
    </w:p>
    <w:p w14:paraId="0A6DFE09" w14:textId="77777777" w:rsidR="00FE451D" w:rsidRDefault="00FE451D" w:rsidP="00FE451D">
      <w:pPr>
        <w:spacing w:after="0" w:line="36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Mercês/MG, 13 de agosto de 2025.</w:t>
      </w:r>
    </w:p>
    <w:p w14:paraId="38B74423" w14:textId="77777777" w:rsidR="00FE451D" w:rsidRDefault="00FE451D" w:rsidP="00FE451D">
      <w:pPr>
        <w:spacing w:after="0" w:line="360" w:lineRule="auto"/>
        <w:jc w:val="right"/>
        <w:rPr>
          <w:rFonts w:ascii="Arial" w:eastAsia="Arial" w:hAnsi="Arial" w:cs="Arial"/>
          <w:color w:val="000000"/>
        </w:rPr>
      </w:pPr>
    </w:p>
    <w:p w14:paraId="69BDB446" w14:textId="77777777" w:rsidR="00FE451D" w:rsidRDefault="00FE451D" w:rsidP="00FE451D">
      <w:pPr>
        <w:spacing w:after="0" w:line="360" w:lineRule="auto"/>
        <w:jc w:val="right"/>
        <w:rPr>
          <w:rFonts w:ascii="Arial" w:eastAsia="Arial" w:hAnsi="Arial" w:cs="Arial"/>
          <w:color w:val="000000"/>
        </w:rPr>
      </w:pPr>
    </w:p>
    <w:p w14:paraId="2DB9DF29" w14:textId="77777777" w:rsidR="00FE451D" w:rsidRPr="0092159A" w:rsidRDefault="00FE451D" w:rsidP="00FE451D">
      <w:pPr>
        <w:spacing w:after="0" w:line="240" w:lineRule="auto"/>
        <w:jc w:val="center"/>
        <w:rPr>
          <w:rFonts w:ascii="Arial" w:eastAsia="Arial" w:hAnsi="Arial" w:cs="Arial"/>
          <w:bCs/>
          <w:color w:val="000000"/>
        </w:rPr>
      </w:pPr>
      <w:r w:rsidRPr="0092159A">
        <w:rPr>
          <w:rFonts w:ascii="Arial" w:eastAsia="Arial" w:hAnsi="Arial" w:cs="Arial"/>
          <w:bCs/>
          <w:color w:val="000000"/>
        </w:rPr>
        <w:t>_____________________________</w:t>
      </w:r>
    </w:p>
    <w:p w14:paraId="4EB2F9CA" w14:textId="77777777" w:rsidR="00FE451D" w:rsidRDefault="00FE451D" w:rsidP="00FE451D">
      <w:pPr>
        <w:spacing w:after="0" w:line="240" w:lineRule="auto"/>
        <w:jc w:val="center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color w:val="000000"/>
        </w:rPr>
        <w:t>Rosimeire das Mercês Costa</w:t>
      </w:r>
      <w:r w:rsidRPr="0092159A">
        <w:rPr>
          <w:rFonts w:ascii="Arial" w:eastAsia="Arial" w:hAnsi="Arial" w:cs="Arial"/>
          <w:bCs/>
          <w:color w:val="000000"/>
        </w:rPr>
        <w:t xml:space="preserve"> </w:t>
      </w:r>
    </w:p>
    <w:p w14:paraId="4325A8AD" w14:textId="77777777" w:rsidR="00FE451D" w:rsidRPr="0092159A" w:rsidRDefault="00FE451D" w:rsidP="00FE451D">
      <w:pPr>
        <w:spacing w:after="0" w:line="240" w:lineRule="auto"/>
        <w:jc w:val="center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Presidente da Câmara Municipal de Mercês</w:t>
      </w:r>
    </w:p>
    <w:p w14:paraId="3665A42C" w14:textId="77777777" w:rsidR="00476DD0" w:rsidRDefault="00476DD0"/>
    <w:p w14:paraId="77091B95" w14:textId="77777777" w:rsidR="00FE451D" w:rsidRDefault="00FE451D"/>
    <w:p w14:paraId="09B5C30B" w14:textId="77777777" w:rsidR="00FE451D" w:rsidRDefault="00FE451D"/>
    <w:p w14:paraId="5E580234" w14:textId="77777777" w:rsidR="00FE451D" w:rsidRDefault="00FE451D"/>
    <w:p w14:paraId="11372832" w14:textId="77777777" w:rsidR="00FE451D" w:rsidRDefault="00FE451D"/>
    <w:p w14:paraId="092F70DF" w14:textId="77777777" w:rsidR="00FE451D" w:rsidRDefault="00FE451D"/>
    <w:p w14:paraId="1D0A3CB1" w14:textId="77777777" w:rsidR="00FE451D" w:rsidRDefault="00FE451D"/>
    <w:p w14:paraId="6BB0E3E4" w14:textId="77777777" w:rsidR="00FE451D" w:rsidRDefault="00FE451D"/>
    <w:p w14:paraId="7CF22B53" w14:textId="77777777" w:rsidR="00FE451D" w:rsidRDefault="00FE451D"/>
    <w:p w14:paraId="31203BB9" w14:textId="77777777" w:rsidR="00FE451D" w:rsidRDefault="00FE451D"/>
    <w:p w14:paraId="5FD7AAE9" w14:textId="77777777" w:rsidR="00FE451D" w:rsidRDefault="00FE451D"/>
    <w:p w14:paraId="6544E83B" w14:textId="77777777" w:rsidR="00FE451D" w:rsidRDefault="00FE451D"/>
    <w:p w14:paraId="24DA4184" w14:textId="77777777" w:rsidR="00FE451D" w:rsidRDefault="00FE451D"/>
    <w:p w14:paraId="5D5A0E05" w14:textId="77777777" w:rsidR="00FE451D" w:rsidRDefault="00FE451D"/>
    <w:p w14:paraId="326C5CF0" w14:textId="77777777" w:rsidR="00FE451D" w:rsidRDefault="00FE451D"/>
    <w:p w14:paraId="76BBBC9B" w14:textId="77777777" w:rsidR="00FE451D" w:rsidRDefault="00FE451D"/>
    <w:p w14:paraId="308166F8" w14:textId="77777777" w:rsidR="00FE451D" w:rsidRDefault="00FE451D" w:rsidP="00FE45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JUSTIFICATIVA - ESCOLHA DE PRESTADORES DE SERVIÇO</w:t>
      </w:r>
    </w:p>
    <w:p w14:paraId="6F58033F" w14:textId="77777777" w:rsidR="00FE451D" w:rsidRDefault="00FE451D" w:rsidP="00FE45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after="0" w:line="276" w:lineRule="auto"/>
        <w:jc w:val="center"/>
        <w:rPr>
          <w:rFonts w:ascii="Arial" w:eastAsia="Arial" w:hAnsi="Arial" w:cs="Arial"/>
          <w:b/>
        </w:rPr>
      </w:pPr>
      <w:bookmarkStart w:id="0" w:name="_heading=h.3v9c5vma4km8" w:colFirst="0" w:colLast="0"/>
      <w:bookmarkEnd w:id="0"/>
      <w:r w:rsidRPr="00576791">
        <w:rPr>
          <w:rFonts w:ascii="Arial" w:eastAsia="Arial" w:hAnsi="Arial" w:cs="Arial"/>
          <w:b/>
        </w:rPr>
        <w:t>ARTIGO 74, I,</w:t>
      </w:r>
      <w:r w:rsidRPr="00576791">
        <w:rPr>
          <w:rFonts w:ascii="Arial" w:eastAsia="Arial" w:hAnsi="Arial" w:cs="Arial"/>
        </w:rPr>
        <w:t xml:space="preserve"> </w:t>
      </w:r>
      <w:r w:rsidRPr="00576791">
        <w:rPr>
          <w:rFonts w:ascii="Arial" w:eastAsia="Arial" w:hAnsi="Arial" w:cs="Arial"/>
          <w:b/>
        </w:rPr>
        <w:t>DA LEI Nº 14.133/2021</w:t>
      </w:r>
    </w:p>
    <w:p w14:paraId="1E8168D9" w14:textId="77777777" w:rsidR="00FE451D" w:rsidRDefault="00FE451D" w:rsidP="00FE451D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jc w:val="both"/>
        <w:rPr>
          <w:rFonts w:ascii="Arial" w:eastAsia="Arial" w:hAnsi="Arial" w:cs="Arial"/>
          <w:b/>
        </w:rPr>
      </w:pPr>
    </w:p>
    <w:p w14:paraId="65A0021B" w14:textId="77777777" w:rsidR="00FE451D" w:rsidRDefault="00FE451D" w:rsidP="00FE451D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PROCESSO </w:t>
      </w:r>
      <w:r>
        <w:rPr>
          <w:rFonts w:ascii="Arial" w:eastAsia="Arial" w:hAnsi="Arial" w:cs="Arial"/>
          <w:b/>
        </w:rPr>
        <w:t>ADMINISTRATIVO</w:t>
      </w:r>
      <w:r>
        <w:rPr>
          <w:rFonts w:ascii="Arial" w:eastAsia="Arial" w:hAnsi="Arial" w:cs="Arial"/>
          <w:b/>
          <w:color w:val="000000"/>
        </w:rPr>
        <w:t xml:space="preserve"> Nº 06/2025</w:t>
      </w:r>
    </w:p>
    <w:p w14:paraId="467DA544" w14:textId="77777777" w:rsidR="00FE451D" w:rsidRDefault="00FE451D" w:rsidP="00FE451D">
      <w:p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INEXIGIBILIDADE DE LICITAÇÃO </w:t>
      </w:r>
      <w:r>
        <w:rPr>
          <w:rFonts w:ascii="Arial" w:eastAsia="Arial" w:hAnsi="Arial" w:cs="Arial"/>
          <w:b/>
          <w:color w:val="000000"/>
        </w:rPr>
        <w:t>Nº 03/2025</w:t>
      </w:r>
    </w:p>
    <w:p w14:paraId="5D3A0B47" w14:textId="77777777" w:rsidR="00FE451D" w:rsidRPr="00032E80" w:rsidRDefault="00FE451D" w:rsidP="00FE451D">
      <w:pPr>
        <w:spacing w:line="276" w:lineRule="auto"/>
        <w:jc w:val="both"/>
        <w:rPr>
          <w:rFonts w:ascii="Arial" w:eastAsia="Arial" w:hAnsi="Arial" w:cs="Arial"/>
          <w:color w:val="000000"/>
        </w:rPr>
      </w:pPr>
      <w:r w:rsidRPr="00032E80">
        <w:rPr>
          <w:rFonts w:ascii="Arial" w:eastAsia="Arial" w:hAnsi="Arial" w:cs="Arial"/>
          <w:color w:val="000000"/>
        </w:rPr>
        <w:t>1. Objeto e necessidade</w:t>
      </w:r>
    </w:p>
    <w:p w14:paraId="16CF7A03" w14:textId="77777777" w:rsidR="00FE451D" w:rsidRPr="00032E80" w:rsidRDefault="00FE451D" w:rsidP="00FE451D">
      <w:pPr>
        <w:spacing w:line="276" w:lineRule="auto"/>
        <w:jc w:val="both"/>
        <w:rPr>
          <w:rFonts w:ascii="Arial" w:eastAsia="Arial" w:hAnsi="Arial" w:cs="Arial"/>
          <w:color w:val="000000"/>
        </w:rPr>
      </w:pPr>
      <w:r w:rsidRPr="00032E80">
        <w:rPr>
          <w:rFonts w:ascii="Arial" w:eastAsia="Arial" w:hAnsi="Arial" w:cs="Arial"/>
          <w:color w:val="000000"/>
        </w:rPr>
        <w:t>Trata-se de contratação, por inexigibilidade de licitação, da Empresa Brasileira de Correios e Telégrafos – ECT, para prestação dos serviços postais em regime de monopólio estatal demandados pela Câmara Municipal de Mercês, compreendendo envio de cartas simples, cartas registradas, avisos de recebimento (AR) e telegramas, em regime de execução sob demanda.</w:t>
      </w:r>
    </w:p>
    <w:p w14:paraId="3088890D" w14:textId="77777777" w:rsidR="00FE451D" w:rsidRPr="00032E80" w:rsidRDefault="00FE451D" w:rsidP="00FE451D">
      <w:pPr>
        <w:spacing w:line="276" w:lineRule="auto"/>
        <w:jc w:val="both"/>
        <w:rPr>
          <w:rFonts w:ascii="Arial" w:eastAsia="Arial" w:hAnsi="Arial" w:cs="Arial"/>
          <w:color w:val="000000"/>
        </w:rPr>
      </w:pPr>
      <w:r w:rsidRPr="00032E80">
        <w:rPr>
          <w:rFonts w:ascii="Arial" w:eastAsia="Arial" w:hAnsi="Arial" w:cs="Arial"/>
          <w:color w:val="000000"/>
        </w:rPr>
        <w:t>A contratação visa assegurar a comunicação institucional, administrativa e legislativa do Poder Legislativo Municipal, garantindo continuidade, segurança operacional e rastreabilidade dos expedientes oficiais.</w:t>
      </w:r>
    </w:p>
    <w:p w14:paraId="00FE87E6" w14:textId="77777777" w:rsidR="00FE451D" w:rsidRPr="00032E80" w:rsidRDefault="00FE451D" w:rsidP="00FE451D">
      <w:pPr>
        <w:spacing w:line="276" w:lineRule="auto"/>
        <w:jc w:val="both"/>
        <w:rPr>
          <w:rFonts w:ascii="Arial" w:eastAsia="Arial" w:hAnsi="Arial" w:cs="Arial"/>
          <w:color w:val="000000"/>
        </w:rPr>
      </w:pPr>
      <w:r w:rsidRPr="00032E80">
        <w:rPr>
          <w:rFonts w:ascii="Arial" w:eastAsia="Arial" w:hAnsi="Arial" w:cs="Arial"/>
          <w:color w:val="000000"/>
        </w:rPr>
        <w:t>2. Fundamentação legal e enquadramento</w:t>
      </w:r>
    </w:p>
    <w:p w14:paraId="3FB043AB" w14:textId="77777777" w:rsidR="00FE451D" w:rsidRPr="00032E80" w:rsidRDefault="00FE451D" w:rsidP="00FE451D">
      <w:pPr>
        <w:spacing w:line="276" w:lineRule="auto"/>
        <w:jc w:val="both"/>
        <w:rPr>
          <w:rFonts w:ascii="Arial" w:eastAsia="Arial" w:hAnsi="Arial" w:cs="Arial"/>
          <w:color w:val="000000"/>
        </w:rPr>
      </w:pPr>
      <w:r w:rsidRPr="00032E80">
        <w:rPr>
          <w:rFonts w:ascii="Arial" w:eastAsia="Arial" w:hAnsi="Arial" w:cs="Arial"/>
          <w:color w:val="000000"/>
        </w:rPr>
        <w:t>A inexigibilidade de licitação é cabível quando houver inviabilidade de competição, hipótese aplicável aos serviços postais prestados em regime de monopólio estatal, mantidos pela União e operacionalizados pela ECT. A razão da escolha do contratado deve constar dos autos e esta peça atende a tal exigência legal.</w:t>
      </w:r>
    </w:p>
    <w:p w14:paraId="6820CB0A" w14:textId="77777777" w:rsidR="00FE451D" w:rsidRPr="00032E80" w:rsidRDefault="00FE451D" w:rsidP="00FE451D">
      <w:pPr>
        <w:spacing w:line="276" w:lineRule="auto"/>
        <w:jc w:val="both"/>
        <w:rPr>
          <w:rFonts w:ascii="Arial" w:eastAsia="Arial" w:hAnsi="Arial" w:cs="Arial"/>
          <w:color w:val="000000"/>
        </w:rPr>
      </w:pPr>
      <w:r w:rsidRPr="00032E80">
        <w:rPr>
          <w:rFonts w:ascii="Arial" w:eastAsia="Arial" w:hAnsi="Arial" w:cs="Arial"/>
          <w:color w:val="000000"/>
        </w:rPr>
        <w:t>3. Demonstração da inviabilidade de competição e exclusividade</w:t>
      </w:r>
    </w:p>
    <w:p w14:paraId="4D1A34B8" w14:textId="77777777" w:rsidR="00FE451D" w:rsidRPr="00032E80" w:rsidRDefault="00FE451D" w:rsidP="00FE451D">
      <w:pPr>
        <w:spacing w:line="276" w:lineRule="auto"/>
        <w:jc w:val="both"/>
        <w:rPr>
          <w:rFonts w:ascii="Arial" w:eastAsia="Arial" w:hAnsi="Arial" w:cs="Arial"/>
          <w:color w:val="000000"/>
        </w:rPr>
      </w:pPr>
      <w:r w:rsidRPr="00032E80">
        <w:rPr>
          <w:rFonts w:ascii="Arial" w:eastAsia="Arial" w:hAnsi="Arial" w:cs="Arial"/>
          <w:color w:val="000000"/>
        </w:rPr>
        <w:t>A ECT é a entidade incumbida da execução do serviço postal universal no território nacional, o que torna inviável a competição para as modalidades cartas simples, cartas registradas, AR e telegramas. Em complemento, a capilaridade nacional, a padronização de procedimentos e a infraestrutura logística própria confirmam a adequação técnica da escolha.</w:t>
      </w:r>
    </w:p>
    <w:p w14:paraId="01655AE1" w14:textId="77777777" w:rsidR="00FE451D" w:rsidRPr="00032E80" w:rsidRDefault="00FE451D" w:rsidP="00FE451D">
      <w:pPr>
        <w:spacing w:line="276" w:lineRule="auto"/>
        <w:jc w:val="both"/>
        <w:rPr>
          <w:rFonts w:ascii="Arial" w:eastAsia="Arial" w:hAnsi="Arial" w:cs="Arial"/>
          <w:color w:val="000000"/>
        </w:rPr>
      </w:pPr>
      <w:r w:rsidRPr="00032E80">
        <w:rPr>
          <w:rFonts w:ascii="Arial" w:eastAsia="Arial" w:hAnsi="Arial" w:cs="Arial"/>
          <w:color w:val="000000"/>
        </w:rPr>
        <w:t>4. Vantajosidade e preços</w:t>
      </w:r>
    </w:p>
    <w:p w14:paraId="285C09A9" w14:textId="77777777" w:rsidR="00FE451D" w:rsidRPr="00032E80" w:rsidRDefault="00FE451D" w:rsidP="00FE451D">
      <w:pPr>
        <w:spacing w:line="276" w:lineRule="auto"/>
        <w:jc w:val="both"/>
        <w:rPr>
          <w:rFonts w:ascii="Arial" w:eastAsia="Arial" w:hAnsi="Arial" w:cs="Arial"/>
          <w:color w:val="000000"/>
        </w:rPr>
      </w:pPr>
      <w:r w:rsidRPr="00032E80">
        <w:rPr>
          <w:rFonts w:ascii="Arial" w:eastAsia="Arial" w:hAnsi="Arial" w:cs="Arial"/>
          <w:color w:val="000000"/>
        </w:rPr>
        <w:t xml:space="preserve">Os preços praticados para os serviços postais monopolizados são públicos e padronizados nacionalmente. </w:t>
      </w:r>
    </w:p>
    <w:p w14:paraId="6DEB5A68" w14:textId="77777777" w:rsidR="00FE451D" w:rsidRPr="00032E80" w:rsidRDefault="00FE451D" w:rsidP="00FE451D">
      <w:pPr>
        <w:spacing w:line="276" w:lineRule="auto"/>
        <w:jc w:val="both"/>
        <w:rPr>
          <w:rFonts w:ascii="Arial" w:eastAsia="Arial" w:hAnsi="Arial" w:cs="Arial"/>
          <w:color w:val="000000"/>
        </w:rPr>
      </w:pPr>
      <w:r w:rsidRPr="00032E80">
        <w:rPr>
          <w:rFonts w:ascii="Arial" w:eastAsia="Arial" w:hAnsi="Arial" w:cs="Arial"/>
          <w:color w:val="000000"/>
        </w:rPr>
        <w:t>5. Prazo e natureza do ajuste</w:t>
      </w:r>
    </w:p>
    <w:p w14:paraId="78F82E18" w14:textId="77777777" w:rsidR="00FE451D" w:rsidRPr="00032E80" w:rsidRDefault="00FE451D" w:rsidP="00FE451D">
      <w:pPr>
        <w:spacing w:line="276" w:lineRule="auto"/>
        <w:jc w:val="both"/>
        <w:rPr>
          <w:rFonts w:ascii="Arial" w:eastAsia="Arial" w:hAnsi="Arial" w:cs="Arial"/>
          <w:color w:val="000000"/>
        </w:rPr>
      </w:pPr>
      <w:r w:rsidRPr="00032E80">
        <w:rPr>
          <w:rFonts w:ascii="Arial" w:eastAsia="Arial" w:hAnsi="Arial" w:cs="Arial"/>
          <w:color w:val="000000"/>
        </w:rPr>
        <w:t>Tratando-se de serviço contínuo essencial ao funcionamento da Câmara, a contratação terá vigência inicial de até 5 (cinco) anos, admitidas prorrogações sucessivas enquanto se mantiver a vantajosidade e a disponibilidade orçamentária, conforme previsão legal pertinente. A cada exercício será reavaliada a vantajosidade e a existência de créditos.</w:t>
      </w:r>
    </w:p>
    <w:p w14:paraId="640D3CF0" w14:textId="77777777" w:rsidR="00FE451D" w:rsidRPr="00032E80" w:rsidRDefault="00FE451D" w:rsidP="00FE451D">
      <w:pPr>
        <w:spacing w:line="276" w:lineRule="auto"/>
        <w:jc w:val="both"/>
        <w:rPr>
          <w:rFonts w:ascii="Arial" w:eastAsia="Arial" w:hAnsi="Arial" w:cs="Arial"/>
          <w:color w:val="000000"/>
        </w:rPr>
      </w:pPr>
      <w:r w:rsidRPr="00032E80">
        <w:rPr>
          <w:rFonts w:ascii="Arial" w:eastAsia="Arial" w:hAnsi="Arial" w:cs="Arial"/>
          <w:color w:val="000000"/>
        </w:rPr>
        <w:t>6. Conclusão</w:t>
      </w:r>
    </w:p>
    <w:p w14:paraId="6AE7A484" w14:textId="77777777" w:rsidR="00FE451D" w:rsidRPr="00032E80" w:rsidRDefault="00FE451D" w:rsidP="00FE451D">
      <w:pPr>
        <w:spacing w:line="276" w:lineRule="auto"/>
        <w:jc w:val="both"/>
        <w:rPr>
          <w:rFonts w:ascii="Arial" w:eastAsia="Arial" w:hAnsi="Arial" w:cs="Arial"/>
          <w:color w:val="000000"/>
        </w:rPr>
      </w:pPr>
      <w:r w:rsidRPr="00032E80">
        <w:rPr>
          <w:rFonts w:ascii="Arial" w:eastAsia="Arial" w:hAnsi="Arial" w:cs="Arial"/>
          <w:color w:val="000000"/>
        </w:rPr>
        <w:t xml:space="preserve">Diante do exposto, justifico a escolha da Empresa Brasileira de Correios e Telégrafos – ECT como prestadora dos serviços postais monopolizados necessários à Câmara Municipal de Mercês, por inviabilidade de competição, atendimento do interesse público </w:t>
      </w:r>
      <w:r w:rsidRPr="00032E80">
        <w:rPr>
          <w:rFonts w:ascii="Arial" w:eastAsia="Arial" w:hAnsi="Arial" w:cs="Arial"/>
          <w:color w:val="000000"/>
        </w:rPr>
        <w:lastRenderedPageBreak/>
        <w:t>e vantajosidade, propondo-se a instrução do processo com os documentos listados e o encaminhamento à autoridade competente para autorização da contratação direta.</w:t>
      </w:r>
    </w:p>
    <w:p w14:paraId="539F5A48" w14:textId="77777777" w:rsidR="00FE451D" w:rsidRDefault="00FE451D" w:rsidP="00FE451D">
      <w:pPr>
        <w:spacing w:line="276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Mercês/MG, 13 de agosto de 2025.</w:t>
      </w:r>
    </w:p>
    <w:p w14:paraId="23575F97" w14:textId="77777777" w:rsidR="00FE451D" w:rsidRDefault="00FE451D" w:rsidP="00FE451D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69FAD8C1" w14:textId="77777777" w:rsidR="00FE451D" w:rsidRDefault="00FE451D" w:rsidP="00FE451D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575A4718" w14:textId="77777777" w:rsidR="00FE451D" w:rsidRDefault="00FE451D" w:rsidP="00FE451D">
      <w:pPr>
        <w:spacing w:line="276" w:lineRule="auto"/>
        <w:jc w:val="both"/>
        <w:rPr>
          <w:rFonts w:ascii="Arial" w:eastAsia="Arial" w:hAnsi="Arial" w:cs="Arial"/>
        </w:rPr>
      </w:pPr>
    </w:p>
    <w:p w14:paraId="3D663B89" w14:textId="77777777" w:rsidR="00FE451D" w:rsidRDefault="00FE451D" w:rsidP="00FE451D">
      <w:pPr>
        <w:spacing w:line="276" w:lineRule="auto"/>
        <w:jc w:val="both"/>
        <w:rPr>
          <w:rFonts w:ascii="Arial" w:eastAsia="Arial" w:hAnsi="Arial" w:cs="Arial"/>
        </w:rPr>
      </w:pPr>
    </w:p>
    <w:p w14:paraId="1606CC1E" w14:textId="77777777" w:rsidR="00FE451D" w:rsidRDefault="00FE451D" w:rsidP="00FE451D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</w:t>
      </w:r>
    </w:p>
    <w:p w14:paraId="1DD14A1B" w14:textId="77777777" w:rsidR="00FE451D" w:rsidRPr="00600CA5" w:rsidRDefault="00FE451D" w:rsidP="00FE451D">
      <w:pPr>
        <w:spacing w:after="0" w:line="276" w:lineRule="auto"/>
        <w:jc w:val="center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Cézar da Silva Costa</w:t>
      </w:r>
    </w:p>
    <w:p w14:paraId="0114B1EC" w14:textId="77777777" w:rsidR="00FE451D" w:rsidRPr="00600CA5" w:rsidRDefault="00FE451D" w:rsidP="00FE451D">
      <w:pPr>
        <w:spacing w:after="0" w:line="276" w:lineRule="auto"/>
        <w:jc w:val="center"/>
        <w:rPr>
          <w:rFonts w:ascii="Arial" w:eastAsia="Arial" w:hAnsi="Arial" w:cs="Arial"/>
          <w:bCs/>
          <w:i/>
        </w:rPr>
      </w:pPr>
      <w:r w:rsidRPr="00600CA5">
        <w:rPr>
          <w:rFonts w:ascii="Arial" w:eastAsia="Arial" w:hAnsi="Arial" w:cs="Arial"/>
          <w:bCs/>
        </w:rPr>
        <w:t>Agente de Contratação</w:t>
      </w:r>
    </w:p>
    <w:p w14:paraId="11FA627C" w14:textId="77777777" w:rsidR="00FE451D" w:rsidRDefault="00FE451D" w:rsidP="00FE451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DA0E7EB" w14:textId="77777777" w:rsidR="00FE451D" w:rsidRDefault="00FE451D" w:rsidP="00FE451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0EE028B" w14:textId="77777777" w:rsidR="00FE451D" w:rsidRDefault="00FE451D" w:rsidP="00FE451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5E45A53" w14:textId="77777777" w:rsidR="00FE451D" w:rsidRDefault="00FE451D" w:rsidP="00FE451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469F51A" w14:textId="77777777" w:rsidR="00FE451D" w:rsidRDefault="00FE451D" w:rsidP="00FE451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FEC9CD8" w14:textId="77777777" w:rsidR="00FE451D" w:rsidRDefault="00FE451D" w:rsidP="00FE451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349DF5C" w14:textId="77777777" w:rsidR="00FE451D" w:rsidRDefault="00FE451D" w:rsidP="00FE451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40AC4E7" w14:textId="77777777" w:rsidR="00FE451D" w:rsidRDefault="00FE451D" w:rsidP="00FE451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C30D51E" w14:textId="77777777" w:rsidR="00FE451D" w:rsidRDefault="00FE451D" w:rsidP="00FE451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86CBBD6" w14:textId="77777777" w:rsidR="00FE451D" w:rsidRDefault="00FE451D" w:rsidP="00FE451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E6ED5B6" w14:textId="77777777" w:rsidR="00FE451D" w:rsidRDefault="00FE451D" w:rsidP="00FE451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D098035" w14:textId="77777777" w:rsidR="00FE451D" w:rsidRDefault="00FE451D" w:rsidP="00FE451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08849F8" w14:textId="77777777" w:rsidR="00FE451D" w:rsidRDefault="00FE451D" w:rsidP="00FE451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78A8B55" w14:textId="77777777" w:rsidR="00FE451D" w:rsidRDefault="00FE451D" w:rsidP="00FE451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910065C" w14:textId="77777777" w:rsidR="00FE451D" w:rsidRDefault="00FE451D" w:rsidP="00FE451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020AC5D" w14:textId="77777777" w:rsidR="00FE451D" w:rsidRDefault="00FE451D"/>
    <w:sectPr w:rsidR="00FE451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9AEA" w14:textId="77777777" w:rsidR="002D70C7" w:rsidRDefault="002D70C7" w:rsidP="00FE451D">
      <w:pPr>
        <w:spacing w:after="0" w:line="240" w:lineRule="auto"/>
      </w:pPr>
      <w:r>
        <w:separator/>
      </w:r>
    </w:p>
  </w:endnote>
  <w:endnote w:type="continuationSeparator" w:id="0">
    <w:p w14:paraId="33599123" w14:textId="77777777" w:rsidR="002D70C7" w:rsidRDefault="002D70C7" w:rsidP="00FE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23FC" w14:textId="53AF2551" w:rsidR="00FE451D" w:rsidRPr="006D74E2" w:rsidRDefault="00FE451D" w:rsidP="00FE451D">
    <w:pPr>
      <w:pStyle w:val="TableParagraph"/>
      <w:rPr>
        <w:rFonts w:asciiTheme="minorHAnsi" w:hAnsiTheme="minorHAnsi" w:cstheme="minorHAnsi"/>
        <w:i/>
        <w:iCs/>
        <w:sz w:val="18"/>
        <w:szCs w:val="18"/>
      </w:rPr>
    </w:pPr>
    <w:r w:rsidRPr="006D74E2">
      <w:rPr>
        <w:rFonts w:asciiTheme="minorHAnsi" w:hAnsiTheme="minorHAnsi" w:cstheme="minorHAnsi"/>
        <w:i/>
        <w:iCs/>
        <w:sz w:val="18"/>
        <w:szCs w:val="18"/>
      </w:rPr>
      <w:t>Rua São José nº 250 – Bairro Caxangá - CEP: 36.190.000- Mercês-MG</w:t>
    </w:r>
  </w:p>
  <w:p w14:paraId="070B32F9" w14:textId="77777777" w:rsidR="00FE451D" w:rsidRPr="00432A3B" w:rsidRDefault="00FE451D" w:rsidP="00FE451D">
    <w:pPr>
      <w:pStyle w:val="TableParagraph"/>
      <w:rPr>
        <w:rFonts w:asciiTheme="minorHAnsi" w:hAnsiTheme="minorHAnsi" w:cstheme="minorHAnsi"/>
        <w:i/>
        <w:iCs/>
        <w:sz w:val="18"/>
        <w:szCs w:val="18"/>
      </w:rPr>
    </w:pPr>
    <w:r w:rsidRPr="006D74E2">
      <w:rPr>
        <w:rFonts w:asciiTheme="minorHAnsi" w:hAnsiTheme="minorHAnsi" w:cstheme="minorHAnsi"/>
        <w:i/>
        <w:iCs/>
        <w:sz w:val="18"/>
        <w:szCs w:val="18"/>
      </w:rPr>
      <w:t xml:space="preserve">TELEFAX: (32- 3337-1567) Site: </w:t>
    </w:r>
    <w:hyperlink r:id="rId1" w:history="1">
      <w:r w:rsidRPr="006D74E2">
        <w:rPr>
          <w:rStyle w:val="Hyperlink"/>
          <w:rFonts w:asciiTheme="minorHAnsi" w:hAnsiTheme="minorHAnsi" w:cstheme="minorHAnsi"/>
          <w:b/>
          <w:sz w:val="18"/>
          <w:szCs w:val="18"/>
        </w:rPr>
        <w:t>www.camaramerces.mg.gov.br</w:t>
      </w:r>
    </w:hyperlink>
    <w:r w:rsidRPr="006D74E2">
      <w:rPr>
        <w:rFonts w:asciiTheme="minorHAnsi" w:hAnsiTheme="minorHAnsi" w:cstheme="minorHAnsi"/>
        <w:i/>
        <w:iCs/>
        <w:sz w:val="18"/>
        <w:szCs w:val="18"/>
      </w:rPr>
      <w:t xml:space="preserve"> e-mail: camara@camaramerces.mg.gov.br</w:t>
    </w:r>
  </w:p>
  <w:p w14:paraId="0A09B6EE" w14:textId="77777777" w:rsidR="00FE451D" w:rsidRDefault="00FE45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BFF3" w14:textId="77777777" w:rsidR="002D70C7" w:rsidRDefault="002D70C7" w:rsidP="00FE451D">
      <w:pPr>
        <w:spacing w:after="0" w:line="240" w:lineRule="auto"/>
      </w:pPr>
      <w:r>
        <w:separator/>
      </w:r>
    </w:p>
  </w:footnote>
  <w:footnote w:type="continuationSeparator" w:id="0">
    <w:p w14:paraId="327F8881" w14:textId="77777777" w:rsidR="002D70C7" w:rsidRDefault="002D70C7" w:rsidP="00FE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ED0C" w14:textId="3CE07461" w:rsidR="00FE451D" w:rsidRDefault="00FE451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DD7519" wp14:editId="6AD21F60">
          <wp:simplePos x="0" y="0"/>
          <wp:positionH relativeFrom="margin">
            <wp:posOffset>609600</wp:posOffset>
          </wp:positionH>
          <wp:positionV relativeFrom="paragraph">
            <wp:posOffset>-334010</wp:posOffset>
          </wp:positionV>
          <wp:extent cx="3981450" cy="774700"/>
          <wp:effectExtent l="0" t="0" r="0" b="6350"/>
          <wp:wrapTopAndBottom/>
          <wp:docPr id="618040518" name="Imagem 5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92939" name="Imagem 5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CDE"/>
    <w:multiLevelType w:val="multilevel"/>
    <w:tmpl w:val="E152A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3B1D"/>
    <w:multiLevelType w:val="multilevel"/>
    <w:tmpl w:val="1D52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876814">
    <w:abstractNumId w:val="0"/>
  </w:num>
  <w:num w:numId="2" w16cid:durableId="684669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1D"/>
    <w:rsid w:val="002D70C7"/>
    <w:rsid w:val="00476DD0"/>
    <w:rsid w:val="00BD2F82"/>
    <w:rsid w:val="00C96F5F"/>
    <w:rsid w:val="00F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C063"/>
  <w15:chartTrackingRefBased/>
  <w15:docId w15:val="{C642D02A-4F74-482F-8B9B-B158BB4F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51D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E4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4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4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4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4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4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4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4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4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4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4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4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45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451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4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4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4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4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4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4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4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4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4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4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4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45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4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45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451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4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451D"/>
  </w:style>
  <w:style w:type="paragraph" w:styleId="Rodap">
    <w:name w:val="footer"/>
    <w:basedOn w:val="Normal"/>
    <w:link w:val="RodapChar"/>
    <w:uiPriority w:val="99"/>
    <w:unhideWhenUsed/>
    <w:rsid w:val="00FE4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51D"/>
  </w:style>
  <w:style w:type="character" w:styleId="Hyperlink">
    <w:name w:val="Hyperlink"/>
    <w:basedOn w:val="Fontepargpadro"/>
    <w:uiPriority w:val="99"/>
    <w:unhideWhenUsed/>
    <w:rsid w:val="00FE451D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E451D"/>
    <w:pPr>
      <w:widowControl w:val="0"/>
      <w:autoSpaceDE w:val="0"/>
      <w:autoSpaceDN w:val="0"/>
      <w:spacing w:after="0" w:line="240" w:lineRule="auto"/>
      <w:ind w:left="71"/>
      <w:jc w:val="center"/>
    </w:pPr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erces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1084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Wanessa Magalhaes</dc:creator>
  <cp:keywords/>
  <dc:description/>
  <cp:lastModifiedBy>Wanessa Magalhaes</cp:lastModifiedBy>
  <cp:revision>1</cp:revision>
  <dcterms:created xsi:type="dcterms:W3CDTF">2025-12-12T11:12:00Z</dcterms:created>
  <dcterms:modified xsi:type="dcterms:W3CDTF">2025-12-12T11:16:00Z</dcterms:modified>
</cp:coreProperties>
</file>